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2A1EA" w14:textId="77777777" w:rsidR="008D41A4" w:rsidRDefault="008D41A4" w:rsidP="007E4F4E">
      <w:pPr>
        <w:jc w:val="center"/>
        <w:rPr>
          <w:rFonts w:ascii="Open Sans" w:hAnsi="Open Sans" w:cs="Open Sans"/>
          <w:b/>
          <w:sz w:val="24"/>
          <w:szCs w:val="20"/>
        </w:rPr>
      </w:pPr>
      <w:bookmarkStart w:id="0" w:name="_GoBack"/>
      <w:bookmarkEnd w:id="0"/>
    </w:p>
    <w:p w14:paraId="1B3FF744" w14:textId="356F2246" w:rsidR="007E4F4E" w:rsidRPr="00435A2B" w:rsidRDefault="007E4F4E" w:rsidP="007E4F4E">
      <w:pPr>
        <w:jc w:val="center"/>
        <w:rPr>
          <w:rFonts w:ascii="Open Sans" w:hAnsi="Open Sans" w:cs="Open Sans"/>
          <w:b/>
          <w:sz w:val="24"/>
          <w:szCs w:val="20"/>
          <w:lang w:val="fr-FR"/>
        </w:rPr>
      </w:pPr>
      <w:r>
        <w:rPr>
          <w:rFonts w:ascii="Open Sans" w:hAnsi="Open Sans" w:cs="Open Sans"/>
          <w:b/>
          <w:bCs/>
          <w:sz w:val="24"/>
          <w:szCs w:val="20"/>
          <w:lang w:val="fr-FR"/>
        </w:rPr>
        <w:t>Notre engagement en matière de communication</w:t>
      </w:r>
    </w:p>
    <w:p w14:paraId="7FFDB055" w14:textId="556EEB07" w:rsidR="00AD46CC" w:rsidRPr="00435A2B" w:rsidRDefault="00BC7310" w:rsidP="00BC7310">
      <w:pPr>
        <w:rPr>
          <w:rFonts w:ascii="Open Sans" w:hAnsi="Open Sans" w:cs="Open Sans"/>
          <w:sz w:val="20"/>
          <w:szCs w:val="20"/>
          <w:lang w:val="fr-FR"/>
        </w:rPr>
      </w:pPr>
      <w:r>
        <w:rPr>
          <w:rFonts w:ascii="Open Sans" w:hAnsi="Open Sans" w:cs="Open Sans"/>
          <w:sz w:val="20"/>
          <w:szCs w:val="20"/>
          <w:lang w:val="fr-FR"/>
        </w:rPr>
        <w:t>Une bonne communication est essentielle au fonctionnement du Réseau de la société civile SUN. Elle est indispensable pour partager l’information et fournir un soutien. Le Secrétariat du Réseau de la société civile SUN est chargé de la supervision des communications mondiales à travers le réseau.</w:t>
      </w:r>
    </w:p>
    <w:p w14:paraId="4262BBC4" w14:textId="5688A829" w:rsidR="00BC7310" w:rsidRPr="00435A2B" w:rsidRDefault="00BC7310" w:rsidP="00BC7310">
      <w:pPr>
        <w:rPr>
          <w:rFonts w:ascii="Open Sans" w:hAnsi="Open Sans" w:cs="Open Sans"/>
          <w:sz w:val="20"/>
          <w:szCs w:val="20"/>
          <w:lang w:val="fr-FR"/>
        </w:rPr>
      </w:pPr>
      <w:r>
        <w:rPr>
          <w:rFonts w:ascii="Open Sans" w:hAnsi="Open Sans" w:cs="Open Sans"/>
          <w:sz w:val="20"/>
          <w:szCs w:val="20"/>
          <w:lang w:val="fr-FR"/>
        </w:rPr>
        <w:t>Au vu de l'expansion du réseau et de la quantité croissante d'informations à partager, nous devons apprendre à mieux gérer l’information. Nous avons donc élaboré notre «</w:t>
      </w:r>
      <w:r>
        <w:rPr>
          <w:rFonts w:ascii="Open Sans" w:hAnsi="Open Sans" w:cs="Open Sans"/>
          <w:b/>
          <w:bCs/>
          <w:sz w:val="20"/>
          <w:szCs w:val="20"/>
          <w:lang w:val="fr-FR"/>
        </w:rPr>
        <w:t> Engagement en matière de communication</w:t>
      </w:r>
      <w:r>
        <w:rPr>
          <w:rFonts w:ascii="Open Sans" w:hAnsi="Open Sans" w:cs="Open Sans"/>
          <w:sz w:val="20"/>
          <w:szCs w:val="20"/>
          <w:lang w:val="fr-FR"/>
        </w:rPr>
        <w:t xml:space="preserve"> » qui explique quel type </w:t>
      </w:r>
      <w:r w:rsidR="00435A2B">
        <w:rPr>
          <w:rFonts w:ascii="Open Sans" w:hAnsi="Open Sans" w:cs="Open Sans"/>
          <w:sz w:val="20"/>
          <w:szCs w:val="20"/>
          <w:lang w:val="fr-FR"/>
        </w:rPr>
        <w:t>d’</w:t>
      </w:r>
      <w:r>
        <w:rPr>
          <w:rFonts w:ascii="Open Sans" w:hAnsi="Open Sans" w:cs="Open Sans"/>
          <w:sz w:val="20"/>
          <w:szCs w:val="20"/>
          <w:lang w:val="fr-FR"/>
        </w:rPr>
        <w:t>informations nous communiquerons aux membres du réseau et de quelle manière.</w:t>
      </w:r>
    </w:p>
    <w:p w14:paraId="60CA3707" w14:textId="77777777" w:rsidR="00BC7310" w:rsidRPr="00435A2B" w:rsidRDefault="00BC7310" w:rsidP="00BC7310">
      <w:pPr>
        <w:rPr>
          <w:rFonts w:ascii="Open Sans" w:hAnsi="Open Sans" w:cs="Open Sans"/>
          <w:b/>
          <w:color w:val="ED7D31" w:themeColor="accent2"/>
          <w:szCs w:val="20"/>
          <w:lang w:val="fr-FR"/>
        </w:rPr>
      </w:pPr>
      <w:r>
        <w:rPr>
          <w:rFonts w:ascii="Open Sans" w:hAnsi="Open Sans" w:cs="Open Sans"/>
          <w:b/>
          <w:bCs/>
          <w:color w:val="ED7D31" w:themeColor="accent2"/>
          <w:szCs w:val="20"/>
          <w:lang w:val="fr-FR"/>
        </w:rPr>
        <w:t>Voici ce que vous nous avez dit</w:t>
      </w:r>
    </w:p>
    <w:p w14:paraId="48ADE5CD" w14:textId="221347DF" w:rsidR="00BC7310" w:rsidRPr="00435A2B" w:rsidRDefault="00BC7310" w:rsidP="00BC7310">
      <w:pPr>
        <w:rPr>
          <w:rFonts w:ascii="Open Sans" w:hAnsi="Open Sans" w:cs="Open Sans"/>
          <w:sz w:val="20"/>
          <w:szCs w:val="20"/>
          <w:lang w:val="fr-FR"/>
        </w:rPr>
      </w:pPr>
      <w:r>
        <w:rPr>
          <w:rFonts w:ascii="Open Sans" w:hAnsi="Open Sans" w:cs="Open Sans"/>
          <w:sz w:val="20"/>
          <w:szCs w:val="20"/>
          <w:lang w:val="fr-FR"/>
        </w:rPr>
        <w:t>Dans le cadre de nos enquêtes annuelles auprès du Réseau de la société civile SUN, dans nos groupes de travail et lors de conversations bilatérales, les membres du Réseau de la société civile SUN nous ont dit que :</w:t>
      </w:r>
    </w:p>
    <w:p w14:paraId="5255D6A4" w14:textId="65D771ED" w:rsidR="001D7852" w:rsidRPr="00435A2B" w:rsidRDefault="001D7852" w:rsidP="00AD46CC">
      <w:pPr>
        <w:pStyle w:val="ListParagraph"/>
        <w:numPr>
          <w:ilvl w:val="0"/>
          <w:numId w:val="2"/>
        </w:numPr>
        <w:rPr>
          <w:rFonts w:ascii="Open Sans" w:hAnsi="Open Sans" w:cs="Open Sans"/>
          <w:sz w:val="20"/>
          <w:szCs w:val="20"/>
          <w:lang w:val="fr-FR"/>
        </w:rPr>
      </w:pPr>
      <w:r>
        <w:rPr>
          <w:rFonts w:ascii="Open Sans" w:hAnsi="Open Sans" w:cs="Open Sans"/>
          <w:sz w:val="20"/>
          <w:szCs w:val="20"/>
          <w:lang w:val="fr-FR"/>
        </w:rPr>
        <w:t>Les demandes et les informations arrivent souvent trop tard et les délais sont trop courts</w:t>
      </w:r>
      <w:r w:rsidR="00435A2B">
        <w:rPr>
          <w:rFonts w:ascii="Open Sans" w:hAnsi="Open Sans" w:cs="Open Sans"/>
          <w:sz w:val="20"/>
          <w:szCs w:val="20"/>
          <w:lang w:val="fr-FR"/>
        </w:rPr>
        <w:t>.</w:t>
      </w:r>
    </w:p>
    <w:p w14:paraId="4218445E" w14:textId="595B4869" w:rsidR="001D7852" w:rsidRPr="00435A2B" w:rsidRDefault="00435A2B" w:rsidP="00AD46CC">
      <w:pPr>
        <w:pStyle w:val="ListParagraph"/>
        <w:numPr>
          <w:ilvl w:val="0"/>
          <w:numId w:val="2"/>
        </w:numPr>
        <w:rPr>
          <w:rFonts w:ascii="Open Sans" w:hAnsi="Open Sans" w:cs="Open Sans"/>
          <w:sz w:val="20"/>
          <w:szCs w:val="20"/>
          <w:lang w:val="fr-FR"/>
        </w:rPr>
      </w:pPr>
      <w:r>
        <w:rPr>
          <w:rFonts w:ascii="Open Sans" w:hAnsi="Open Sans" w:cs="Open Sans"/>
          <w:sz w:val="20"/>
          <w:szCs w:val="20"/>
          <w:lang w:val="fr-FR"/>
        </w:rPr>
        <w:t>Vous recevez</w:t>
      </w:r>
      <w:r w:rsidR="001D7852">
        <w:rPr>
          <w:rFonts w:ascii="Open Sans" w:hAnsi="Open Sans" w:cs="Open Sans"/>
          <w:sz w:val="20"/>
          <w:szCs w:val="20"/>
          <w:lang w:val="fr-FR"/>
        </w:rPr>
        <w:t xml:space="preserve"> souvent trop d’informations p</w:t>
      </w:r>
      <w:r>
        <w:rPr>
          <w:rFonts w:ascii="Open Sans" w:hAnsi="Open Sans" w:cs="Open Sans"/>
          <w:sz w:val="20"/>
          <w:szCs w:val="20"/>
          <w:lang w:val="fr-FR"/>
        </w:rPr>
        <w:t>rovenant de sources différentes.</w:t>
      </w:r>
    </w:p>
    <w:p w14:paraId="3803AE7A" w14:textId="1DF5CB06" w:rsidR="006A351C" w:rsidRPr="00435A2B" w:rsidRDefault="006A351C" w:rsidP="00AD46CC">
      <w:pPr>
        <w:pStyle w:val="ListParagraph"/>
        <w:numPr>
          <w:ilvl w:val="0"/>
          <w:numId w:val="2"/>
        </w:numPr>
        <w:rPr>
          <w:rFonts w:ascii="Open Sans" w:hAnsi="Open Sans" w:cs="Open Sans"/>
          <w:sz w:val="20"/>
          <w:szCs w:val="20"/>
          <w:lang w:val="fr-FR"/>
        </w:rPr>
      </w:pPr>
      <w:r>
        <w:rPr>
          <w:rFonts w:ascii="Open Sans" w:hAnsi="Open Sans" w:cs="Open Sans"/>
          <w:sz w:val="20"/>
          <w:szCs w:val="20"/>
          <w:lang w:val="fr-FR"/>
        </w:rPr>
        <w:t>Il est facile de manquer des emails importants</w:t>
      </w:r>
      <w:r w:rsidR="00435A2B">
        <w:rPr>
          <w:rFonts w:ascii="Open Sans" w:hAnsi="Open Sans" w:cs="Open Sans"/>
          <w:sz w:val="20"/>
          <w:szCs w:val="20"/>
          <w:lang w:val="fr-FR"/>
        </w:rPr>
        <w:t>.</w:t>
      </w:r>
    </w:p>
    <w:p w14:paraId="0049607B" w14:textId="797A67B6" w:rsidR="006A351C" w:rsidRPr="00435A2B" w:rsidRDefault="006A351C" w:rsidP="00AD46CC">
      <w:pPr>
        <w:pStyle w:val="ListParagraph"/>
        <w:numPr>
          <w:ilvl w:val="0"/>
          <w:numId w:val="2"/>
        </w:numPr>
        <w:rPr>
          <w:rFonts w:ascii="Open Sans" w:hAnsi="Open Sans" w:cs="Open Sans"/>
          <w:sz w:val="20"/>
          <w:szCs w:val="20"/>
          <w:lang w:val="fr-FR"/>
        </w:rPr>
      </w:pPr>
      <w:r>
        <w:rPr>
          <w:rFonts w:ascii="Open Sans" w:hAnsi="Open Sans" w:cs="Open Sans"/>
          <w:sz w:val="20"/>
          <w:szCs w:val="20"/>
          <w:lang w:val="fr-FR"/>
        </w:rPr>
        <w:t>Il n'est pas toujours facile de savoir où accéder aux informations</w:t>
      </w:r>
      <w:r w:rsidR="00435A2B">
        <w:rPr>
          <w:rFonts w:ascii="Open Sans" w:hAnsi="Open Sans" w:cs="Open Sans"/>
          <w:sz w:val="20"/>
          <w:szCs w:val="20"/>
          <w:lang w:val="fr-FR"/>
        </w:rPr>
        <w:t>.</w:t>
      </w:r>
    </w:p>
    <w:p w14:paraId="1A070037" w14:textId="67E9BCB5" w:rsidR="00BC7310" w:rsidRPr="00435A2B" w:rsidRDefault="00BC7310" w:rsidP="00AD46CC">
      <w:pPr>
        <w:pStyle w:val="ListParagraph"/>
        <w:numPr>
          <w:ilvl w:val="0"/>
          <w:numId w:val="2"/>
        </w:numPr>
        <w:rPr>
          <w:rFonts w:ascii="Open Sans" w:hAnsi="Open Sans" w:cs="Open Sans"/>
          <w:sz w:val="20"/>
          <w:szCs w:val="20"/>
          <w:lang w:val="fr-FR"/>
        </w:rPr>
      </w:pPr>
      <w:r>
        <w:rPr>
          <w:rFonts w:ascii="Open Sans" w:hAnsi="Open Sans" w:cs="Open Sans"/>
          <w:sz w:val="20"/>
          <w:szCs w:val="20"/>
          <w:lang w:val="fr-FR"/>
        </w:rPr>
        <w:t>Vous aimez recevoir les informations par email. Vous considérez que c'est la meilleure façon de communiquer les nouvelles</w:t>
      </w:r>
      <w:r w:rsidR="00435A2B">
        <w:rPr>
          <w:rFonts w:ascii="Open Sans" w:hAnsi="Open Sans" w:cs="Open Sans"/>
          <w:sz w:val="20"/>
          <w:szCs w:val="20"/>
          <w:lang w:val="fr-FR"/>
        </w:rPr>
        <w:t>.</w:t>
      </w:r>
      <w:r>
        <w:rPr>
          <w:rFonts w:ascii="Open Sans" w:hAnsi="Open Sans" w:cs="Open Sans"/>
          <w:sz w:val="20"/>
          <w:szCs w:val="20"/>
          <w:lang w:val="fr-FR"/>
        </w:rPr>
        <w:t xml:space="preserve"> </w:t>
      </w:r>
    </w:p>
    <w:p w14:paraId="199FF3EF" w14:textId="0CF954E2" w:rsidR="00BC7310" w:rsidRPr="00435A2B" w:rsidRDefault="006A351C" w:rsidP="00AD46CC">
      <w:pPr>
        <w:pStyle w:val="ListParagraph"/>
        <w:numPr>
          <w:ilvl w:val="0"/>
          <w:numId w:val="2"/>
        </w:numPr>
        <w:rPr>
          <w:rFonts w:ascii="Open Sans" w:hAnsi="Open Sans" w:cs="Open Sans"/>
          <w:sz w:val="20"/>
          <w:szCs w:val="20"/>
          <w:lang w:val="fr-FR"/>
        </w:rPr>
      </w:pPr>
      <w:r>
        <w:rPr>
          <w:rFonts w:ascii="Open Sans" w:hAnsi="Open Sans" w:cs="Open Sans"/>
          <w:sz w:val="20"/>
          <w:szCs w:val="20"/>
          <w:lang w:val="fr-FR"/>
        </w:rPr>
        <w:t>Vous pensez également que les téléconférences et les médias sociaux sont des forums utiles pour partager des informations</w:t>
      </w:r>
      <w:r w:rsidR="00435A2B">
        <w:rPr>
          <w:rFonts w:ascii="Open Sans" w:hAnsi="Open Sans" w:cs="Open Sans"/>
          <w:sz w:val="20"/>
          <w:szCs w:val="20"/>
          <w:lang w:val="fr-FR"/>
        </w:rPr>
        <w:t>.</w:t>
      </w:r>
    </w:p>
    <w:p w14:paraId="285DD147" w14:textId="543A0F82" w:rsidR="00AD46CC" w:rsidRPr="00435A2B" w:rsidRDefault="00AD46CC" w:rsidP="00AD46CC">
      <w:pPr>
        <w:pStyle w:val="ListParagraph"/>
        <w:numPr>
          <w:ilvl w:val="0"/>
          <w:numId w:val="2"/>
        </w:numPr>
        <w:rPr>
          <w:rFonts w:ascii="Open Sans" w:hAnsi="Open Sans" w:cs="Open Sans"/>
          <w:sz w:val="20"/>
          <w:szCs w:val="20"/>
          <w:lang w:val="fr-FR"/>
        </w:rPr>
      </w:pPr>
      <w:r>
        <w:rPr>
          <w:rFonts w:ascii="Open Sans" w:hAnsi="Open Sans" w:cs="Open Sans"/>
          <w:sz w:val="20"/>
          <w:szCs w:val="20"/>
          <w:lang w:val="fr-FR"/>
        </w:rPr>
        <w:t>Les problèmes de connectivité constituent le principal obstacle, surtout pendant les téléconférences</w:t>
      </w:r>
      <w:r w:rsidR="00435A2B">
        <w:rPr>
          <w:rFonts w:ascii="Open Sans" w:hAnsi="Open Sans" w:cs="Open Sans"/>
          <w:sz w:val="20"/>
          <w:szCs w:val="20"/>
          <w:lang w:val="fr-FR"/>
        </w:rPr>
        <w:t>.</w:t>
      </w:r>
    </w:p>
    <w:p w14:paraId="32325855" w14:textId="2CE13C4F" w:rsidR="00AD46CC" w:rsidRPr="00435A2B" w:rsidRDefault="00AD46CC" w:rsidP="00AD46CC">
      <w:pPr>
        <w:pStyle w:val="ListParagraph"/>
        <w:numPr>
          <w:ilvl w:val="0"/>
          <w:numId w:val="2"/>
        </w:numPr>
        <w:rPr>
          <w:rFonts w:ascii="Open Sans" w:hAnsi="Open Sans" w:cs="Open Sans"/>
          <w:sz w:val="20"/>
          <w:szCs w:val="20"/>
          <w:lang w:val="fr-FR"/>
        </w:rPr>
      </w:pPr>
      <w:r>
        <w:rPr>
          <w:rFonts w:ascii="Open Sans" w:hAnsi="Open Sans" w:cs="Open Sans"/>
          <w:sz w:val="20"/>
          <w:szCs w:val="20"/>
          <w:lang w:val="fr-FR"/>
        </w:rPr>
        <w:t xml:space="preserve">Le site </w:t>
      </w:r>
      <w:r w:rsidR="008525A5">
        <w:rPr>
          <w:rFonts w:ascii="Open Sans" w:hAnsi="Open Sans" w:cs="Open Sans"/>
          <w:sz w:val="20"/>
          <w:szCs w:val="20"/>
          <w:lang w:val="fr-FR"/>
        </w:rPr>
        <w:t>I</w:t>
      </w:r>
      <w:r>
        <w:rPr>
          <w:rFonts w:ascii="Open Sans" w:hAnsi="Open Sans" w:cs="Open Sans"/>
          <w:sz w:val="20"/>
          <w:szCs w:val="20"/>
          <w:lang w:val="fr-FR"/>
        </w:rPr>
        <w:t>nternet pourrait être mieux utilisé pour l’échange des connaissances</w:t>
      </w:r>
      <w:r w:rsidR="00435A2B">
        <w:rPr>
          <w:rFonts w:ascii="Open Sans" w:hAnsi="Open Sans" w:cs="Open Sans"/>
          <w:sz w:val="20"/>
          <w:szCs w:val="20"/>
          <w:lang w:val="fr-FR"/>
        </w:rPr>
        <w:t>.</w:t>
      </w:r>
    </w:p>
    <w:p w14:paraId="50738221" w14:textId="77777777" w:rsidR="00BC7310" w:rsidRPr="00435A2B" w:rsidRDefault="00BC7310" w:rsidP="00BC7310">
      <w:pPr>
        <w:rPr>
          <w:rFonts w:ascii="Open Sans" w:hAnsi="Open Sans" w:cs="Open Sans"/>
          <w:b/>
          <w:color w:val="ED7D31" w:themeColor="accent2"/>
          <w:szCs w:val="20"/>
          <w:lang w:val="fr-FR"/>
        </w:rPr>
      </w:pPr>
      <w:r>
        <w:rPr>
          <w:rFonts w:ascii="Open Sans" w:hAnsi="Open Sans" w:cs="Open Sans"/>
          <w:b/>
          <w:bCs/>
          <w:color w:val="ED7D31" w:themeColor="accent2"/>
          <w:szCs w:val="20"/>
          <w:lang w:val="fr-FR"/>
        </w:rPr>
        <w:t>Voici comment nous en tiendrons compte</w:t>
      </w:r>
    </w:p>
    <w:p w14:paraId="7A54103D" w14:textId="728240EE" w:rsidR="00AD46CC" w:rsidRPr="00435A2B" w:rsidRDefault="00AD46CC" w:rsidP="00AD46CC">
      <w:pPr>
        <w:pStyle w:val="ListParagraph"/>
        <w:numPr>
          <w:ilvl w:val="0"/>
          <w:numId w:val="3"/>
        </w:numPr>
        <w:rPr>
          <w:rFonts w:ascii="Open Sans" w:hAnsi="Open Sans" w:cs="Open Sans"/>
          <w:sz w:val="20"/>
          <w:szCs w:val="20"/>
          <w:lang w:val="fr-FR"/>
        </w:rPr>
      </w:pPr>
      <w:r>
        <w:rPr>
          <w:rFonts w:ascii="Open Sans" w:hAnsi="Open Sans" w:cs="Open Sans"/>
          <w:sz w:val="20"/>
          <w:szCs w:val="20"/>
          <w:lang w:val="fr-FR"/>
        </w:rPr>
        <w:t xml:space="preserve">Nous allons définir dans notre « Engagement en matière de communication » ce que nous vous communiquerons et de quelle façon, afin que vous sachiez à </w:t>
      </w:r>
      <w:r>
        <w:rPr>
          <w:rFonts w:ascii="Open Sans" w:hAnsi="Open Sans" w:cs="Open Sans"/>
          <w:i/>
          <w:iCs/>
          <w:sz w:val="20"/>
          <w:szCs w:val="20"/>
          <w:lang w:val="fr-FR"/>
        </w:rPr>
        <w:t>quelles</w:t>
      </w:r>
      <w:r>
        <w:rPr>
          <w:rFonts w:ascii="Open Sans" w:hAnsi="Open Sans" w:cs="Open Sans"/>
          <w:sz w:val="20"/>
          <w:szCs w:val="20"/>
          <w:lang w:val="fr-FR"/>
        </w:rPr>
        <w:t xml:space="preserve"> informations vous attendre et </w:t>
      </w:r>
      <w:r>
        <w:rPr>
          <w:rFonts w:ascii="Open Sans" w:hAnsi="Open Sans" w:cs="Open Sans"/>
          <w:i/>
          <w:iCs/>
          <w:sz w:val="20"/>
          <w:szCs w:val="20"/>
          <w:lang w:val="fr-FR"/>
        </w:rPr>
        <w:t>quand</w:t>
      </w:r>
      <w:r w:rsidR="00435A2B">
        <w:rPr>
          <w:rFonts w:ascii="Open Sans" w:hAnsi="Open Sans" w:cs="Open Sans"/>
          <w:i/>
          <w:iCs/>
          <w:sz w:val="20"/>
          <w:szCs w:val="20"/>
          <w:lang w:val="fr-FR"/>
        </w:rPr>
        <w:t xml:space="preserve"> </w:t>
      </w:r>
      <w:r>
        <w:rPr>
          <w:rFonts w:ascii="Open Sans" w:hAnsi="Open Sans" w:cs="Open Sans"/>
          <w:sz w:val="20"/>
          <w:szCs w:val="20"/>
          <w:lang w:val="fr-FR"/>
        </w:rPr>
        <w:t>vous les recevrez.</w:t>
      </w:r>
    </w:p>
    <w:p w14:paraId="05FFF5B7" w14:textId="74F0C4A7" w:rsidR="00AD46CC" w:rsidRPr="00435A2B" w:rsidRDefault="00AD46CC" w:rsidP="00AD46CC">
      <w:pPr>
        <w:pStyle w:val="ListParagraph"/>
        <w:numPr>
          <w:ilvl w:val="0"/>
          <w:numId w:val="3"/>
        </w:numPr>
        <w:rPr>
          <w:rFonts w:ascii="Open Sans" w:hAnsi="Open Sans" w:cs="Open Sans"/>
          <w:sz w:val="20"/>
          <w:szCs w:val="20"/>
          <w:lang w:val="fr-FR"/>
        </w:rPr>
      </w:pPr>
      <w:r>
        <w:rPr>
          <w:rFonts w:ascii="Open Sans" w:hAnsi="Open Sans" w:cs="Open Sans"/>
          <w:sz w:val="20"/>
          <w:szCs w:val="20"/>
          <w:lang w:val="fr-FR"/>
        </w:rPr>
        <w:t xml:space="preserve">Nous continuerons à vous envoyer des emails, mais nous investirons dans des systèmes d'envoi plus simples et plus professionnels pour ne pas vous surcharger avec de </w:t>
      </w:r>
      <w:r w:rsidR="00435A2B">
        <w:rPr>
          <w:rFonts w:ascii="Open Sans" w:hAnsi="Open Sans" w:cs="Open Sans"/>
          <w:sz w:val="20"/>
          <w:szCs w:val="20"/>
          <w:lang w:val="fr-FR"/>
        </w:rPr>
        <w:t>nombreux</w:t>
      </w:r>
      <w:r>
        <w:rPr>
          <w:rFonts w:ascii="Open Sans" w:hAnsi="Open Sans" w:cs="Open Sans"/>
          <w:sz w:val="20"/>
          <w:szCs w:val="20"/>
          <w:lang w:val="fr-FR"/>
        </w:rPr>
        <w:t xml:space="preserve"> messages.</w:t>
      </w:r>
    </w:p>
    <w:p w14:paraId="313232B1" w14:textId="154D13A6" w:rsidR="00241EF4" w:rsidRPr="00D2635C" w:rsidRDefault="00AD46CC" w:rsidP="00AD46CC">
      <w:pPr>
        <w:pStyle w:val="ListParagraph"/>
        <w:numPr>
          <w:ilvl w:val="0"/>
          <w:numId w:val="3"/>
        </w:numPr>
        <w:rPr>
          <w:rFonts w:ascii="Open Sans" w:hAnsi="Open Sans" w:cs="Open Sans"/>
          <w:sz w:val="20"/>
          <w:szCs w:val="20"/>
          <w:lang w:val="fr-FR"/>
        </w:rPr>
      </w:pPr>
      <w:r>
        <w:rPr>
          <w:rFonts w:ascii="Open Sans" w:hAnsi="Open Sans" w:cs="Open Sans"/>
          <w:sz w:val="20"/>
          <w:szCs w:val="20"/>
          <w:lang w:val="fr-FR"/>
        </w:rPr>
        <w:t xml:space="preserve">Nous avons actualisé notre </w:t>
      </w:r>
      <w:hyperlink r:id="rId7" w:history="1">
        <w:r>
          <w:rPr>
            <w:rStyle w:val="Hyperlink"/>
            <w:rFonts w:ascii="Open Sans" w:hAnsi="Open Sans" w:cs="Open Sans"/>
            <w:sz w:val="20"/>
            <w:szCs w:val="20"/>
            <w:lang w:val="fr-FR"/>
          </w:rPr>
          <w:t xml:space="preserve">site </w:t>
        </w:r>
        <w:r w:rsidR="008525A5">
          <w:rPr>
            <w:rStyle w:val="Hyperlink"/>
            <w:rFonts w:ascii="Open Sans" w:hAnsi="Open Sans" w:cs="Open Sans"/>
            <w:sz w:val="20"/>
            <w:szCs w:val="20"/>
            <w:lang w:val="fr-FR"/>
          </w:rPr>
          <w:t>I</w:t>
        </w:r>
        <w:r>
          <w:rPr>
            <w:rStyle w:val="Hyperlink"/>
            <w:rFonts w:ascii="Open Sans" w:hAnsi="Open Sans" w:cs="Open Sans"/>
            <w:sz w:val="20"/>
            <w:szCs w:val="20"/>
            <w:lang w:val="fr-FR"/>
          </w:rPr>
          <w:t>nternet</w:t>
        </w:r>
      </w:hyperlink>
      <w:r>
        <w:rPr>
          <w:rFonts w:ascii="Open Sans" w:hAnsi="Open Sans" w:cs="Open Sans"/>
          <w:sz w:val="20"/>
          <w:szCs w:val="20"/>
          <w:lang w:val="fr-FR"/>
        </w:rPr>
        <w:t xml:space="preserve"> pour le rendre plus clair et faciliter son utilisation. Vous y trouverez également des fonctionnalités supplémentaires, à savoir :</w:t>
      </w:r>
    </w:p>
    <w:p w14:paraId="1DCFAD39" w14:textId="6CC1332F" w:rsidR="00241EF4" w:rsidRPr="00D2635C" w:rsidRDefault="00241EF4" w:rsidP="00241EF4">
      <w:pPr>
        <w:pStyle w:val="ListParagraph"/>
        <w:numPr>
          <w:ilvl w:val="1"/>
          <w:numId w:val="3"/>
        </w:numPr>
        <w:rPr>
          <w:rFonts w:ascii="Open Sans" w:hAnsi="Open Sans" w:cs="Open Sans"/>
          <w:sz w:val="20"/>
          <w:szCs w:val="20"/>
          <w:lang w:val="fr-FR"/>
        </w:rPr>
      </w:pPr>
      <w:r>
        <w:rPr>
          <w:rFonts w:ascii="Open Sans" w:hAnsi="Open Sans" w:cs="Open Sans"/>
          <w:sz w:val="20"/>
          <w:szCs w:val="20"/>
          <w:lang w:val="fr-FR"/>
        </w:rPr>
        <w:t xml:space="preserve">Une </w:t>
      </w:r>
      <w:r w:rsidR="008525A5">
        <w:rPr>
          <w:rFonts w:ascii="Open Sans" w:hAnsi="Open Sans" w:cs="Open Sans"/>
          <w:sz w:val="20"/>
          <w:szCs w:val="20"/>
          <w:lang w:val="fr-FR"/>
        </w:rPr>
        <w:t xml:space="preserve">rubrique </w:t>
      </w:r>
      <w:hyperlink r:id="rId8" w:history="1">
        <w:r>
          <w:rPr>
            <w:rStyle w:val="Hyperlink"/>
            <w:rFonts w:ascii="Open Sans" w:hAnsi="Open Sans" w:cs="Open Sans"/>
            <w:sz w:val="20"/>
            <w:szCs w:val="20"/>
            <w:u w:val="none"/>
            <w:lang w:val="fr-FR"/>
          </w:rPr>
          <w:t>« </w:t>
        </w:r>
        <w:r>
          <w:rPr>
            <w:rStyle w:val="Hyperlink"/>
            <w:rFonts w:ascii="Open Sans" w:hAnsi="Open Sans" w:cs="Open Sans"/>
            <w:sz w:val="20"/>
            <w:szCs w:val="20"/>
            <w:lang w:val="fr-FR"/>
          </w:rPr>
          <w:t>Ressources</w:t>
        </w:r>
        <w:r>
          <w:rPr>
            <w:rStyle w:val="Hyperlink"/>
            <w:rFonts w:ascii="Open Sans" w:hAnsi="Open Sans" w:cs="Open Sans"/>
            <w:sz w:val="20"/>
            <w:szCs w:val="20"/>
            <w:u w:val="none"/>
            <w:lang w:val="fr-FR"/>
          </w:rPr>
          <w:t> »</w:t>
        </w:r>
      </w:hyperlink>
      <w:r>
        <w:rPr>
          <w:rFonts w:ascii="Open Sans" w:hAnsi="Open Sans" w:cs="Open Sans"/>
          <w:sz w:val="20"/>
          <w:szCs w:val="20"/>
          <w:lang w:val="fr-FR"/>
        </w:rPr>
        <w:t xml:space="preserve"> pour partager plus efficacement les ressources. </w:t>
      </w:r>
      <w:r w:rsidR="00321CA4">
        <w:rPr>
          <w:rFonts w:ascii="Open Sans" w:hAnsi="Open Sans" w:cs="Open Sans"/>
          <w:sz w:val="20"/>
          <w:szCs w:val="20"/>
          <w:lang w:val="fr-FR"/>
        </w:rPr>
        <w:t>U</w:t>
      </w:r>
      <w:r>
        <w:rPr>
          <w:rFonts w:ascii="Open Sans" w:hAnsi="Open Sans" w:cs="Open Sans"/>
          <w:sz w:val="20"/>
          <w:szCs w:val="20"/>
          <w:lang w:val="fr-FR"/>
        </w:rPr>
        <w:t xml:space="preserve">ne fonction de connexion </w:t>
      </w:r>
      <w:r w:rsidR="00321CA4">
        <w:rPr>
          <w:rFonts w:ascii="Open Sans" w:hAnsi="Open Sans" w:cs="Open Sans"/>
          <w:sz w:val="20"/>
          <w:szCs w:val="20"/>
          <w:lang w:val="fr-FR"/>
        </w:rPr>
        <w:t>permet désormais</w:t>
      </w:r>
      <w:r>
        <w:rPr>
          <w:rFonts w:ascii="Open Sans" w:hAnsi="Open Sans" w:cs="Open Sans"/>
          <w:sz w:val="20"/>
          <w:szCs w:val="20"/>
          <w:lang w:val="fr-FR"/>
        </w:rPr>
        <w:t xml:space="preserve"> aux membres de l'Alliance de télécharger leurs propres ressources</w:t>
      </w:r>
      <w:r w:rsidR="00321CA4">
        <w:rPr>
          <w:rFonts w:ascii="Open Sans" w:hAnsi="Open Sans" w:cs="Open Sans"/>
          <w:sz w:val="20"/>
          <w:szCs w:val="20"/>
          <w:lang w:val="fr-FR"/>
        </w:rPr>
        <w:t xml:space="preserve"> sur le site</w:t>
      </w:r>
      <w:r>
        <w:rPr>
          <w:rFonts w:ascii="Open Sans" w:hAnsi="Open Sans" w:cs="Open Sans"/>
          <w:sz w:val="20"/>
          <w:szCs w:val="20"/>
          <w:lang w:val="fr-FR"/>
        </w:rPr>
        <w:t>. Nous élaborerons un guide pratique pour faciliter son utilisation.</w:t>
      </w:r>
    </w:p>
    <w:p w14:paraId="53F39906" w14:textId="7AECC70E" w:rsidR="00241EF4" w:rsidRPr="00435A2B" w:rsidRDefault="00241EF4" w:rsidP="00241EF4">
      <w:pPr>
        <w:pStyle w:val="ListParagraph"/>
        <w:numPr>
          <w:ilvl w:val="1"/>
          <w:numId w:val="3"/>
        </w:numPr>
        <w:rPr>
          <w:rFonts w:ascii="Open Sans" w:hAnsi="Open Sans" w:cs="Open Sans"/>
          <w:sz w:val="20"/>
          <w:szCs w:val="20"/>
          <w:lang w:val="fr-FR"/>
        </w:rPr>
      </w:pPr>
      <w:r>
        <w:rPr>
          <w:rFonts w:ascii="Open Sans" w:hAnsi="Open Sans" w:cs="Open Sans"/>
          <w:sz w:val="20"/>
          <w:szCs w:val="20"/>
          <w:lang w:val="fr-FR"/>
        </w:rPr>
        <w:t xml:space="preserve">Une </w:t>
      </w:r>
      <w:r w:rsidR="008525A5">
        <w:rPr>
          <w:rFonts w:ascii="Open Sans" w:hAnsi="Open Sans" w:cs="Open Sans"/>
          <w:sz w:val="20"/>
          <w:szCs w:val="20"/>
          <w:lang w:val="fr-FR"/>
        </w:rPr>
        <w:t xml:space="preserve">rubrique </w:t>
      </w:r>
      <w:hyperlink r:id="rId9" w:history="1">
        <w:r>
          <w:rPr>
            <w:rStyle w:val="Hyperlink"/>
            <w:rFonts w:ascii="Open Sans" w:hAnsi="Open Sans" w:cs="Open Sans"/>
            <w:sz w:val="20"/>
            <w:szCs w:val="20"/>
            <w:u w:val="none"/>
            <w:lang w:val="fr-FR"/>
          </w:rPr>
          <w:t>« </w:t>
        </w:r>
        <w:r>
          <w:rPr>
            <w:rStyle w:val="Hyperlink"/>
            <w:rFonts w:ascii="Open Sans" w:hAnsi="Open Sans" w:cs="Open Sans"/>
            <w:sz w:val="20"/>
            <w:szCs w:val="20"/>
            <w:lang w:val="fr-FR"/>
          </w:rPr>
          <w:t>Actualités</w:t>
        </w:r>
        <w:r>
          <w:rPr>
            <w:rStyle w:val="Hyperlink"/>
            <w:rFonts w:ascii="Open Sans" w:hAnsi="Open Sans" w:cs="Open Sans"/>
            <w:sz w:val="20"/>
            <w:szCs w:val="20"/>
            <w:u w:val="none"/>
            <w:lang w:val="fr-FR"/>
          </w:rPr>
          <w:t> »</w:t>
        </w:r>
      </w:hyperlink>
      <w:r>
        <w:rPr>
          <w:rFonts w:ascii="Open Sans" w:hAnsi="Open Sans" w:cs="Open Sans"/>
          <w:sz w:val="20"/>
          <w:szCs w:val="20"/>
          <w:lang w:val="fr-FR"/>
        </w:rPr>
        <w:t xml:space="preserve"> qui comprendra les dernières nouvelles et opportunités sur l'ensemble du réseau. Toutes les Alliances de la société civile peuvent envoyer des nouvelles et rédiger leur propre article pour cette section.</w:t>
      </w:r>
    </w:p>
    <w:p w14:paraId="3C89F620" w14:textId="4C381677" w:rsidR="00241EF4" w:rsidRPr="00435A2B" w:rsidRDefault="00241EF4" w:rsidP="00241EF4">
      <w:pPr>
        <w:pStyle w:val="ListParagraph"/>
        <w:numPr>
          <w:ilvl w:val="1"/>
          <w:numId w:val="3"/>
        </w:numPr>
        <w:rPr>
          <w:rFonts w:ascii="Open Sans" w:hAnsi="Open Sans" w:cs="Open Sans"/>
          <w:sz w:val="20"/>
          <w:szCs w:val="20"/>
          <w:lang w:val="fr-FR"/>
        </w:rPr>
      </w:pPr>
      <w:r>
        <w:rPr>
          <w:rFonts w:ascii="Open Sans" w:hAnsi="Open Sans" w:cs="Open Sans"/>
          <w:sz w:val="20"/>
          <w:szCs w:val="20"/>
          <w:lang w:val="fr-FR"/>
        </w:rPr>
        <w:t xml:space="preserve">Une </w:t>
      </w:r>
      <w:r w:rsidR="008525A5">
        <w:rPr>
          <w:rFonts w:ascii="Open Sans" w:hAnsi="Open Sans" w:cs="Open Sans"/>
          <w:sz w:val="20"/>
          <w:szCs w:val="20"/>
          <w:lang w:val="fr-FR"/>
        </w:rPr>
        <w:t xml:space="preserve">rubrique </w:t>
      </w:r>
      <w:r w:rsidR="00D2635C" w:rsidRPr="00D2635C">
        <w:rPr>
          <w:rStyle w:val="Hyperlink"/>
        </w:rPr>
        <w:t>« </w:t>
      </w:r>
      <w:hyperlink r:id="rId10" w:history="1">
        <w:r w:rsidR="008525A5">
          <w:rPr>
            <w:rStyle w:val="Hyperlink"/>
            <w:rFonts w:ascii="Open Sans" w:hAnsi="Open Sans" w:cs="Open Sans"/>
            <w:sz w:val="20"/>
            <w:szCs w:val="20"/>
            <w:lang w:val="fr-FR"/>
          </w:rPr>
          <w:t>Aide</w:t>
        </w:r>
      </w:hyperlink>
      <w:r w:rsidR="00D2635C">
        <w:rPr>
          <w:rStyle w:val="Hyperlink"/>
          <w:rFonts w:ascii="Open Sans" w:hAnsi="Open Sans" w:cs="Open Sans"/>
          <w:sz w:val="20"/>
          <w:szCs w:val="20"/>
          <w:lang w:val="fr-FR"/>
        </w:rPr>
        <w:t> »</w:t>
      </w:r>
      <w:r w:rsidR="008525A5">
        <w:rPr>
          <w:rFonts w:ascii="Open Sans" w:hAnsi="Open Sans" w:cs="Open Sans"/>
          <w:sz w:val="20"/>
          <w:szCs w:val="20"/>
          <w:lang w:val="fr-FR"/>
        </w:rPr>
        <w:t xml:space="preserve"> </w:t>
      </w:r>
      <w:r>
        <w:rPr>
          <w:rFonts w:ascii="Open Sans" w:hAnsi="Open Sans" w:cs="Open Sans"/>
          <w:sz w:val="20"/>
          <w:szCs w:val="20"/>
          <w:lang w:val="fr-FR"/>
        </w:rPr>
        <w:t>qui explique l'aide que peut apporter le Réseau de la société civile SUN</w:t>
      </w:r>
      <w:r w:rsidR="00804F38">
        <w:rPr>
          <w:rFonts w:ascii="Open Sans" w:hAnsi="Open Sans" w:cs="Open Sans"/>
          <w:sz w:val="20"/>
          <w:szCs w:val="20"/>
          <w:lang w:val="fr-FR"/>
        </w:rPr>
        <w:t>.</w:t>
      </w:r>
    </w:p>
    <w:p w14:paraId="53B70AE2" w14:textId="77777777" w:rsidR="00804F38" w:rsidRDefault="00804F38" w:rsidP="00241EF4">
      <w:pPr>
        <w:rPr>
          <w:rFonts w:ascii="Open Sans" w:hAnsi="Open Sans" w:cs="Open Sans"/>
          <w:sz w:val="20"/>
          <w:szCs w:val="20"/>
          <w:lang w:val="fr-FR"/>
        </w:rPr>
      </w:pPr>
    </w:p>
    <w:p w14:paraId="32296156" w14:textId="2D9B86FA" w:rsidR="00241EF4" w:rsidRPr="00435A2B" w:rsidRDefault="00241EF4" w:rsidP="00241EF4">
      <w:pPr>
        <w:rPr>
          <w:rFonts w:ascii="Open Sans" w:hAnsi="Open Sans" w:cs="Open Sans"/>
          <w:sz w:val="20"/>
          <w:szCs w:val="20"/>
          <w:lang w:val="fr-FR"/>
        </w:rPr>
      </w:pPr>
      <w:r>
        <w:rPr>
          <w:rFonts w:ascii="Open Sans" w:hAnsi="Open Sans" w:cs="Open Sans"/>
          <w:sz w:val="20"/>
          <w:szCs w:val="20"/>
          <w:lang w:val="fr-FR"/>
        </w:rPr>
        <w:t xml:space="preserve">Nous continuerons à développer le site tout au long de </w:t>
      </w:r>
      <w:r w:rsidR="008525A5">
        <w:rPr>
          <w:rFonts w:ascii="Open Sans" w:hAnsi="Open Sans" w:cs="Open Sans"/>
          <w:sz w:val="20"/>
          <w:szCs w:val="20"/>
          <w:lang w:val="fr-FR"/>
        </w:rPr>
        <w:t xml:space="preserve">l’année </w:t>
      </w:r>
      <w:r>
        <w:rPr>
          <w:rFonts w:ascii="Open Sans" w:hAnsi="Open Sans" w:cs="Open Sans"/>
          <w:sz w:val="20"/>
          <w:szCs w:val="20"/>
          <w:lang w:val="fr-FR"/>
        </w:rPr>
        <w:t>2018.</w:t>
      </w:r>
    </w:p>
    <w:p w14:paraId="739D7A85" w14:textId="081CF809" w:rsidR="00241EF4" w:rsidRPr="00435A2B" w:rsidRDefault="00AD46CC" w:rsidP="00241EF4">
      <w:pPr>
        <w:pStyle w:val="ListParagraph"/>
        <w:numPr>
          <w:ilvl w:val="0"/>
          <w:numId w:val="16"/>
        </w:numPr>
        <w:rPr>
          <w:rFonts w:ascii="Open Sans" w:hAnsi="Open Sans" w:cs="Open Sans"/>
          <w:sz w:val="20"/>
          <w:szCs w:val="20"/>
          <w:lang w:val="fr-FR"/>
        </w:rPr>
      </w:pPr>
      <w:r>
        <w:rPr>
          <w:rFonts w:ascii="Open Sans" w:hAnsi="Open Sans" w:cs="Open Sans"/>
          <w:sz w:val="20"/>
          <w:szCs w:val="20"/>
          <w:lang w:val="fr-FR"/>
        </w:rPr>
        <w:lastRenderedPageBreak/>
        <w:t xml:space="preserve">Nous utiliserons diverses voies de communication pour diffuser ces informations afin d'éviter les problèmes de connectivité. Nous utiliserons entre autres les </w:t>
      </w:r>
      <w:r w:rsidR="008525A5">
        <w:rPr>
          <w:rFonts w:ascii="Open Sans" w:hAnsi="Open Sans" w:cs="Open Sans"/>
          <w:sz w:val="20"/>
          <w:szCs w:val="20"/>
          <w:lang w:val="fr-FR"/>
        </w:rPr>
        <w:t xml:space="preserve">réseaux </w:t>
      </w:r>
      <w:r>
        <w:rPr>
          <w:rFonts w:ascii="Open Sans" w:hAnsi="Open Sans" w:cs="Open Sans"/>
          <w:sz w:val="20"/>
          <w:szCs w:val="20"/>
          <w:lang w:val="fr-FR"/>
        </w:rPr>
        <w:t xml:space="preserve">sociaux tels que Facebook, Twitter et Instagram. Les communications importantes seront toujours publiées sur notre site </w:t>
      </w:r>
      <w:r w:rsidR="008525A5">
        <w:rPr>
          <w:rFonts w:ascii="Open Sans" w:hAnsi="Open Sans" w:cs="Open Sans"/>
          <w:sz w:val="20"/>
          <w:szCs w:val="20"/>
          <w:lang w:val="fr-FR"/>
        </w:rPr>
        <w:t>I</w:t>
      </w:r>
      <w:r>
        <w:rPr>
          <w:rFonts w:ascii="Open Sans" w:hAnsi="Open Sans" w:cs="Open Sans"/>
          <w:sz w:val="20"/>
          <w:szCs w:val="20"/>
          <w:lang w:val="fr-FR"/>
        </w:rPr>
        <w:t xml:space="preserve">nternet. </w:t>
      </w:r>
    </w:p>
    <w:p w14:paraId="2949A8EE" w14:textId="632D6188" w:rsidR="00241EF4" w:rsidRPr="00435A2B" w:rsidRDefault="00241EF4" w:rsidP="00241EF4">
      <w:pPr>
        <w:pStyle w:val="ListParagraph"/>
        <w:numPr>
          <w:ilvl w:val="0"/>
          <w:numId w:val="16"/>
        </w:numPr>
        <w:rPr>
          <w:rFonts w:ascii="Open Sans" w:hAnsi="Open Sans" w:cs="Open Sans"/>
          <w:sz w:val="20"/>
          <w:szCs w:val="20"/>
          <w:lang w:val="fr-FR"/>
        </w:rPr>
      </w:pPr>
      <w:r>
        <w:rPr>
          <w:rFonts w:ascii="Open Sans" w:hAnsi="Open Sans" w:cs="Open Sans"/>
          <w:sz w:val="20"/>
          <w:szCs w:val="20"/>
          <w:lang w:val="fr-FR"/>
        </w:rPr>
        <w:t xml:space="preserve">Nous investirons dans le suivi et l’évaluation de nos communications pour continuer à améliorer leur efficacité. </w:t>
      </w:r>
    </w:p>
    <w:p w14:paraId="5960B6F5" w14:textId="7B08C2EE" w:rsidR="00AD46CC" w:rsidRPr="00435A2B" w:rsidRDefault="00AD46CC" w:rsidP="00AD46CC">
      <w:pPr>
        <w:pStyle w:val="ListParagraph"/>
        <w:numPr>
          <w:ilvl w:val="0"/>
          <w:numId w:val="3"/>
        </w:numPr>
        <w:rPr>
          <w:rFonts w:ascii="Open Sans" w:hAnsi="Open Sans" w:cs="Open Sans"/>
          <w:sz w:val="20"/>
          <w:szCs w:val="20"/>
          <w:lang w:val="fr-FR"/>
        </w:rPr>
      </w:pPr>
      <w:r>
        <w:rPr>
          <w:rFonts w:ascii="Open Sans" w:hAnsi="Open Sans" w:cs="Open Sans"/>
          <w:sz w:val="20"/>
          <w:szCs w:val="20"/>
          <w:lang w:val="fr-FR"/>
        </w:rPr>
        <w:t>Nous continuerons à explorer les dernières technologies pour améliorer la qualité de nos téléconférences.</w:t>
      </w:r>
    </w:p>
    <w:p w14:paraId="60358B14" w14:textId="77777777" w:rsidR="00241EF4" w:rsidRPr="00435A2B" w:rsidRDefault="00241EF4" w:rsidP="00AD46CC">
      <w:pPr>
        <w:rPr>
          <w:rFonts w:ascii="Open Sans" w:hAnsi="Open Sans" w:cs="Open Sans"/>
          <w:b/>
          <w:sz w:val="20"/>
          <w:szCs w:val="20"/>
          <w:lang w:val="fr-FR"/>
        </w:rPr>
      </w:pPr>
    </w:p>
    <w:p w14:paraId="6E57AE77" w14:textId="0F483568" w:rsidR="00BC7310" w:rsidRPr="00435A2B" w:rsidRDefault="00BC7310" w:rsidP="00AD46CC">
      <w:pPr>
        <w:rPr>
          <w:rFonts w:ascii="Open Sans" w:hAnsi="Open Sans" w:cs="Open Sans"/>
          <w:b/>
          <w:color w:val="ED7D31" w:themeColor="accent2"/>
          <w:szCs w:val="20"/>
          <w:lang w:val="fr-FR"/>
        </w:rPr>
      </w:pPr>
      <w:r>
        <w:rPr>
          <w:rFonts w:ascii="Open Sans" w:hAnsi="Open Sans" w:cs="Open Sans"/>
          <w:b/>
          <w:bCs/>
          <w:color w:val="ED7D31" w:themeColor="accent2"/>
          <w:szCs w:val="20"/>
          <w:lang w:val="fr-FR"/>
        </w:rPr>
        <w:t>CE QUE nous communiquerons</w:t>
      </w:r>
    </w:p>
    <w:p w14:paraId="34CD06CA" w14:textId="1A31B735" w:rsidR="00F33B63" w:rsidRPr="00435A2B" w:rsidRDefault="00F33B63" w:rsidP="00F33B63">
      <w:p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 xml:space="preserve">Le Secrétariat du Réseau de la société civile </w:t>
      </w:r>
      <w:r w:rsidR="008525A5">
        <w:rPr>
          <w:rFonts w:ascii="Open Sans" w:hAnsi="Open Sans" w:cs="Open Sans"/>
          <w:sz w:val="20"/>
          <w:szCs w:val="20"/>
          <w:lang w:val="fr-FR"/>
        </w:rPr>
        <w:t xml:space="preserve">SUN </w:t>
      </w:r>
      <w:r>
        <w:rPr>
          <w:rFonts w:ascii="Open Sans" w:hAnsi="Open Sans" w:cs="Open Sans"/>
          <w:sz w:val="20"/>
          <w:szCs w:val="20"/>
          <w:lang w:val="fr-FR"/>
        </w:rPr>
        <w:t xml:space="preserve">regroupera et communiquera : </w:t>
      </w:r>
    </w:p>
    <w:p w14:paraId="388A3B17" w14:textId="54A1E6E0" w:rsidR="00F33B63" w:rsidRPr="00435A2B" w:rsidRDefault="00734D17" w:rsidP="00734D17">
      <w:pPr>
        <w:pStyle w:val="ListParagraph"/>
        <w:numPr>
          <w:ilvl w:val="0"/>
          <w:numId w:val="10"/>
        </w:num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 xml:space="preserve">les toutes dernières </w:t>
      </w:r>
      <w:r>
        <w:rPr>
          <w:rFonts w:ascii="Open Sans" w:hAnsi="Open Sans" w:cs="Open Sans"/>
          <w:b/>
          <w:bCs/>
          <w:sz w:val="20"/>
          <w:szCs w:val="20"/>
          <w:lang w:val="fr-FR"/>
        </w:rPr>
        <w:t>informations</w:t>
      </w:r>
      <w:r>
        <w:rPr>
          <w:rFonts w:ascii="Open Sans" w:hAnsi="Open Sans" w:cs="Open Sans"/>
          <w:sz w:val="20"/>
          <w:szCs w:val="20"/>
          <w:lang w:val="fr-FR"/>
        </w:rPr>
        <w:t xml:space="preserve"> et nouvelles sur la politique et les pratiques de nutrition</w:t>
      </w:r>
      <w:r w:rsidR="008525A5">
        <w:rPr>
          <w:rFonts w:ascii="Open Sans" w:hAnsi="Open Sans" w:cs="Open Sans"/>
          <w:sz w:val="20"/>
          <w:szCs w:val="20"/>
          <w:lang w:val="fr-FR"/>
        </w:rPr>
        <w:t> ;</w:t>
      </w:r>
      <w:r w:rsidR="00435A2B">
        <w:rPr>
          <w:rFonts w:ascii="Open Sans" w:hAnsi="Open Sans" w:cs="Open Sans"/>
          <w:sz w:val="20"/>
          <w:szCs w:val="20"/>
          <w:lang w:val="fr-FR"/>
        </w:rPr>
        <w:t xml:space="preserve"> </w:t>
      </w:r>
    </w:p>
    <w:p w14:paraId="2A09B4AD" w14:textId="72DC51BE" w:rsidR="00734D17" w:rsidRPr="00435A2B" w:rsidRDefault="00734D17" w:rsidP="00734D17">
      <w:pPr>
        <w:pStyle w:val="ListParagraph"/>
        <w:numPr>
          <w:ilvl w:val="0"/>
          <w:numId w:val="10"/>
        </w:num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 xml:space="preserve">les toutes dernières </w:t>
      </w:r>
      <w:r>
        <w:rPr>
          <w:rFonts w:ascii="Open Sans" w:hAnsi="Open Sans" w:cs="Open Sans"/>
          <w:b/>
          <w:bCs/>
          <w:sz w:val="20"/>
          <w:szCs w:val="20"/>
          <w:lang w:val="fr-FR"/>
        </w:rPr>
        <w:t>opportunités</w:t>
      </w:r>
      <w:r>
        <w:rPr>
          <w:rFonts w:ascii="Open Sans" w:hAnsi="Open Sans" w:cs="Open Sans"/>
          <w:sz w:val="20"/>
          <w:szCs w:val="20"/>
          <w:lang w:val="fr-FR"/>
        </w:rPr>
        <w:t xml:space="preserve"> mondiales, régionales et nationales en matière de plaidoyer ou d’apprentissage</w:t>
      </w:r>
      <w:r w:rsidR="008525A5">
        <w:rPr>
          <w:rFonts w:ascii="Open Sans" w:hAnsi="Open Sans" w:cs="Open Sans"/>
          <w:sz w:val="20"/>
          <w:szCs w:val="20"/>
          <w:lang w:val="fr-FR"/>
        </w:rPr>
        <w:t> ;</w:t>
      </w:r>
      <w:r>
        <w:rPr>
          <w:rFonts w:ascii="Open Sans" w:hAnsi="Open Sans" w:cs="Open Sans"/>
          <w:sz w:val="20"/>
          <w:szCs w:val="20"/>
          <w:lang w:val="fr-FR"/>
        </w:rPr>
        <w:t xml:space="preserve"> </w:t>
      </w:r>
    </w:p>
    <w:p w14:paraId="51652A16" w14:textId="0938DE23" w:rsidR="00734D17" w:rsidRPr="00435A2B" w:rsidRDefault="00734D17" w:rsidP="00734D17">
      <w:pPr>
        <w:pStyle w:val="ListParagraph"/>
        <w:numPr>
          <w:ilvl w:val="0"/>
          <w:numId w:val="10"/>
        </w:num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des</w:t>
      </w:r>
      <w:r>
        <w:rPr>
          <w:rFonts w:ascii="Open Sans" w:hAnsi="Open Sans" w:cs="Open Sans"/>
          <w:b/>
          <w:bCs/>
          <w:sz w:val="20"/>
          <w:szCs w:val="20"/>
          <w:lang w:val="fr-FR"/>
        </w:rPr>
        <w:t xml:space="preserve"> outils </w:t>
      </w:r>
      <w:r>
        <w:rPr>
          <w:rFonts w:ascii="Open Sans" w:hAnsi="Open Sans" w:cs="Open Sans"/>
          <w:sz w:val="20"/>
          <w:szCs w:val="20"/>
          <w:lang w:val="fr-FR"/>
        </w:rPr>
        <w:t xml:space="preserve">et </w:t>
      </w:r>
      <w:r>
        <w:rPr>
          <w:rFonts w:ascii="Open Sans" w:hAnsi="Open Sans" w:cs="Open Sans"/>
          <w:b/>
          <w:bCs/>
          <w:sz w:val="20"/>
          <w:szCs w:val="20"/>
          <w:lang w:val="fr-FR"/>
        </w:rPr>
        <w:t>conseils</w:t>
      </w:r>
      <w:r>
        <w:rPr>
          <w:rFonts w:ascii="Open Sans" w:hAnsi="Open Sans" w:cs="Open Sans"/>
          <w:sz w:val="20"/>
          <w:szCs w:val="20"/>
          <w:lang w:val="fr-FR"/>
        </w:rPr>
        <w:t xml:space="preserve"> pour soutenir les projets des Associations de la société civile</w:t>
      </w:r>
      <w:r w:rsidR="008525A5">
        <w:rPr>
          <w:rFonts w:ascii="Open Sans" w:hAnsi="Open Sans" w:cs="Open Sans"/>
          <w:sz w:val="20"/>
          <w:szCs w:val="20"/>
          <w:lang w:val="fr-FR"/>
        </w:rPr>
        <w:t>.</w:t>
      </w:r>
      <w:r>
        <w:rPr>
          <w:rFonts w:ascii="Open Sans" w:hAnsi="Open Sans" w:cs="Open Sans"/>
          <w:sz w:val="20"/>
          <w:szCs w:val="20"/>
          <w:lang w:val="fr-FR"/>
        </w:rPr>
        <w:t xml:space="preserve"> </w:t>
      </w:r>
    </w:p>
    <w:p w14:paraId="310C74A5" w14:textId="77777777" w:rsidR="00F33B63" w:rsidRPr="00435A2B" w:rsidRDefault="00F33B63" w:rsidP="00F33B63">
      <w:p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Le Secrétariat se chargera également de :</w:t>
      </w:r>
    </w:p>
    <w:p w14:paraId="45E3B1F0" w14:textId="7253B464" w:rsidR="00F33B63" w:rsidRPr="00435A2B" w:rsidRDefault="00804F38" w:rsidP="00F33B63">
      <w:pPr>
        <w:pStyle w:val="ListParagraph"/>
        <w:numPr>
          <w:ilvl w:val="0"/>
          <w:numId w:val="10"/>
        </w:num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d</w:t>
      </w:r>
      <w:r w:rsidR="00F92AE5">
        <w:rPr>
          <w:rFonts w:ascii="Open Sans" w:hAnsi="Open Sans" w:cs="Open Sans"/>
          <w:sz w:val="20"/>
          <w:szCs w:val="20"/>
          <w:lang w:val="fr-FR"/>
        </w:rPr>
        <w:t>emander des études de cas et des exemples de pratiques exemplaires</w:t>
      </w:r>
      <w:r>
        <w:rPr>
          <w:rFonts w:ascii="Open Sans" w:hAnsi="Open Sans" w:cs="Open Sans"/>
          <w:sz w:val="20"/>
          <w:szCs w:val="20"/>
          <w:lang w:val="fr-FR"/>
        </w:rPr>
        <w:t> ;</w:t>
      </w:r>
    </w:p>
    <w:p w14:paraId="4B2E0F6A" w14:textId="563B15D1" w:rsidR="00734D17" w:rsidRPr="00435A2B" w:rsidRDefault="00804F38" w:rsidP="00F33B63">
      <w:pPr>
        <w:pStyle w:val="ListParagraph"/>
        <w:numPr>
          <w:ilvl w:val="0"/>
          <w:numId w:val="10"/>
        </w:num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m</w:t>
      </w:r>
      <w:r w:rsidR="00734D17">
        <w:rPr>
          <w:rFonts w:ascii="Open Sans" w:hAnsi="Open Sans" w:cs="Open Sans"/>
          <w:sz w:val="20"/>
          <w:szCs w:val="20"/>
          <w:lang w:val="fr-FR"/>
        </w:rPr>
        <w:t>ettre en contact les membres du réseau avec d'autres membres, d'autres parties prenantes et experts</w:t>
      </w:r>
      <w:r>
        <w:rPr>
          <w:rFonts w:ascii="Open Sans" w:hAnsi="Open Sans" w:cs="Open Sans"/>
          <w:sz w:val="20"/>
          <w:szCs w:val="20"/>
          <w:lang w:val="fr-FR"/>
        </w:rPr>
        <w:t> ;</w:t>
      </w:r>
    </w:p>
    <w:p w14:paraId="41123D6F" w14:textId="33C0E45E" w:rsidR="0082779E" w:rsidRPr="00435A2B" w:rsidRDefault="00804F38" w:rsidP="0082779E">
      <w:pPr>
        <w:pStyle w:val="ListParagraph"/>
        <w:numPr>
          <w:ilvl w:val="0"/>
          <w:numId w:val="10"/>
        </w:num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v</w:t>
      </w:r>
      <w:r w:rsidR="0082779E">
        <w:rPr>
          <w:rFonts w:ascii="Open Sans" w:hAnsi="Open Sans" w:cs="Open Sans"/>
          <w:sz w:val="20"/>
          <w:szCs w:val="20"/>
          <w:lang w:val="fr-FR"/>
        </w:rPr>
        <w:t>ous diriger vers les travaux d'autres partenaires et d'autres membres du Mouvement SUN</w:t>
      </w:r>
      <w:r>
        <w:rPr>
          <w:rFonts w:ascii="Open Sans" w:hAnsi="Open Sans" w:cs="Open Sans"/>
          <w:sz w:val="20"/>
          <w:szCs w:val="20"/>
          <w:lang w:val="fr-FR"/>
        </w:rPr>
        <w:t>.</w:t>
      </w:r>
    </w:p>
    <w:p w14:paraId="73CBA2B0" w14:textId="423BE62F" w:rsidR="0082779E" w:rsidRPr="00435A2B" w:rsidRDefault="0082779E" w:rsidP="0082779E">
      <w:pPr>
        <w:spacing w:before="120" w:after="120" w:line="276" w:lineRule="auto"/>
        <w:jc w:val="both"/>
        <w:rPr>
          <w:rFonts w:ascii="Open Sans" w:hAnsi="Open Sans" w:cs="Open Sans"/>
          <w:b/>
          <w:sz w:val="20"/>
          <w:szCs w:val="20"/>
          <w:lang w:val="fr-FR"/>
        </w:rPr>
      </w:pPr>
      <w:r>
        <w:rPr>
          <w:rFonts w:ascii="Open Sans" w:hAnsi="Open Sans" w:cs="Open Sans"/>
          <w:sz w:val="20"/>
          <w:szCs w:val="20"/>
          <w:lang w:val="fr-FR"/>
        </w:rPr>
        <w:t>Nous éviterons d'envoyer en double des communications d'autres membres de la communauté de la nutrition. Nous chercherons plutôt à apporter une valeur spécifique en regroupant, filtrant et ajoutant notre propre analyse aux informations les plus pertinentes pour les membres du Réseau de la société civile. Cependant, cela nécessitera parfois de faire suivre les communications d'autres acteurs du secteur afin que les nouvelles importantes atteignent la société civile.</w:t>
      </w:r>
    </w:p>
    <w:p w14:paraId="662D3232" w14:textId="172DB877" w:rsidR="0082779E" w:rsidRPr="008D41A4" w:rsidRDefault="00F92AE5" w:rsidP="0082779E">
      <w:pPr>
        <w:spacing w:before="120" w:after="120" w:line="276" w:lineRule="auto"/>
        <w:jc w:val="both"/>
        <w:rPr>
          <w:rFonts w:ascii="Open Sans" w:hAnsi="Open Sans" w:cs="Open Sans"/>
          <w:b/>
          <w:color w:val="ED7D31" w:themeColor="accent2"/>
          <w:szCs w:val="20"/>
        </w:rPr>
      </w:pPr>
      <w:r>
        <w:rPr>
          <w:rFonts w:ascii="Open Sans" w:hAnsi="Open Sans" w:cs="Open Sans"/>
          <w:b/>
          <w:bCs/>
          <w:color w:val="ED7D31" w:themeColor="accent2"/>
          <w:szCs w:val="20"/>
          <w:lang w:val="fr-FR"/>
        </w:rPr>
        <w:t>COMMENT nous allons communiquer </w:t>
      </w:r>
    </w:p>
    <w:p w14:paraId="72119655" w14:textId="77777777" w:rsidR="00556471" w:rsidRDefault="00742688" w:rsidP="00556471">
      <w:pPr>
        <w:pStyle w:val="ListParagraph"/>
        <w:numPr>
          <w:ilvl w:val="0"/>
          <w:numId w:val="14"/>
        </w:numPr>
        <w:spacing w:before="120" w:after="120" w:line="276" w:lineRule="auto"/>
        <w:jc w:val="both"/>
        <w:rPr>
          <w:rFonts w:ascii="Open Sans" w:hAnsi="Open Sans" w:cs="Open Sans"/>
          <w:b/>
          <w:sz w:val="20"/>
          <w:szCs w:val="20"/>
        </w:rPr>
      </w:pPr>
      <w:r>
        <w:rPr>
          <w:rFonts w:ascii="Open Sans" w:hAnsi="Open Sans" w:cs="Open Sans"/>
          <w:b/>
          <w:bCs/>
          <w:sz w:val="20"/>
          <w:szCs w:val="20"/>
          <w:lang w:val="fr-FR"/>
        </w:rPr>
        <w:t xml:space="preserve">Communications programmées / réactives </w:t>
      </w:r>
    </w:p>
    <w:p w14:paraId="4202339B" w14:textId="45A89B36" w:rsidR="00556471" w:rsidRPr="00435A2B" w:rsidRDefault="00556471" w:rsidP="00556471">
      <w:pPr>
        <w:spacing w:before="120" w:after="120" w:line="276" w:lineRule="auto"/>
        <w:jc w:val="both"/>
        <w:rPr>
          <w:rFonts w:ascii="Open Sans" w:hAnsi="Open Sans" w:cs="Open Sans"/>
          <w:b/>
          <w:sz w:val="20"/>
          <w:szCs w:val="20"/>
          <w:lang w:val="fr-FR"/>
        </w:rPr>
      </w:pPr>
      <w:r>
        <w:rPr>
          <w:rFonts w:ascii="Open Sans" w:hAnsi="Open Sans" w:cs="Open Sans"/>
          <w:sz w:val="20"/>
          <w:szCs w:val="20"/>
          <w:lang w:val="fr-FR"/>
        </w:rPr>
        <w:t>Le processus ci-dessous décrit comment les activités programmées seront communiquées. Les partenaires qui souhaitent envoyer des informations à tout le réseau devront également suivre ce processus et respecter les délais.</w:t>
      </w:r>
    </w:p>
    <w:p w14:paraId="56D4B2B3" w14:textId="77777777" w:rsidR="00742688" w:rsidRPr="00AB2714" w:rsidRDefault="00742688" w:rsidP="00742688">
      <w:pPr>
        <w:spacing w:before="120" w:after="120" w:line="276" w:lineRule="auto"/>
        <w:jc w:val="both"/>
        <w:rPr>
          <w:rFonts w:ascii="Open Sans" w:hAnsi="Open Sans" w:cs="Open Sans"/>
          <w:b/>
          <w:sz w:val="20"/>
          <w:szCs w:val="20"/>
        </w:rPr>
      </w:pPr>
      <w:r>
        <w:rPr>
          <w:rFonts w:ascii="Open Sans" w:hAnsi="Open Sans" w:cs="Open Sans"/>
          <w:b/>
          <w:bCs/>
          <w:sz w:val="20"/>
          <w:szCs w:val="20"/>
          <w:lang w:val="fr-FR"/>
        </w:rPr>
        <w:t>Communications programmées</w:t>
      </w:r>
    </w:p>
    <w:p w14:paraId="60AE5B9E" w14:textId="59B41D5E" w:rsidR="006A7C16" w:rsidRPr="00435A2B" w:rsidRDefault="00556471" w:rsidP="000D3C73">
      <w:pPr>
        <w:pStyle w:val="ListParagraph"/>
        <w:numPr>
          <w:ilvl w:val="0"/>
          <w:numId w:val="17"/>
        </w:numPr>
        <w:spacing w:before="120" w:after="120" w:line="276" w:lineRule="auto"/>
        <w:jc w:val="both"/>
        <w:rPr>
          <w:rFonts w:ascii="Open Sans" w:hAnsi="Open Sans" w:cs="Open Sans"/>
          <w:sz w:val="20"/>
          <w:szCs w:val="20"/>
          <w:lang w:val="fr-FR"/>
        </w:rPr>
      </w:pPr>
      <w:r>
        <w:rPr>
          <w:rFonts w:ascii="Open Sans" w:hAnsi="Open Sans" w:cs="Open Sans"/>
          <w:b/>
          <w:bCs/>
          <w:sz w:val="20"/>
          <w:szCs w:val="20"/>
          <w:lang w:val="fr-FR"/>
        </w:rPr>
        <w:t xml:space="preserve">Bulletin d’information trimestriel : </w:t>
      </w:r>
      <w:r>
        <w:rPr>
          <w:rFonts w:ascii="Open Sans" w:hAnsi="Open Sans" w:cs="Open Sans"/>
          <w:sz w:val="20"/>
          <w:szCs w:val="20"/>
          <w:lang w:val="fr-FR"/>
        </w:rPr>
        <w:t>notre bulletin sera diffusé tous les trimestres et comprendra des nouvelles de tout le réseau. Notre calendrier (à paraître bientôt) mentionnera les dates auxquel</w:t>
      </w:r>
      <w:r w:rsidR="00B76BA5">
        <w:rPr>
          <w:rFonts w:ascii="Open Sans" w:hAnsi="Open Sans" w:cs="Open Sans"/>
          <w:sz w:val="20"/>
          <w:szCs w:val="20"/>
          <w:lang w:val="fr-FR"/>
        </w:rPr>
        <w:t>le</w:t>
      </w:r>
      <w:r>
        <w:rPr>
          <w:rFonts w:ascii="Open Sans" w:hAnsi="Open Sans" w:cs="Open Sans"/>
          <w:sz w:val="20"/>
          <w:szCs w:val="20"/>
          <w:lang w:val="fr-FR"/>
        </w:rPr>
        <w:t xml:space="preserve">s le bulletin sera envoyé. </w:t>
      </w:r>
    </w:p>
    <w:p w14:paraId="1A425253" w14:textId="77777777" w:rsidR="00804F38" w:rsidRDefault="008D41A4" w:rsidP="008D41A4">
      <w:pPr>
        <w:pStyle w:val="ListParagraph"/>
        <w:numPr>
          <w:ilvl w:val="0"/>
          <w:numId w:val="18"/>
        </w:numPr>
        <w:spacing w:before="120" w:after="120" w:line="276" w:lineRule="auto"/>
        <w:jc w:val="both"/>
        <w:rPr>
          <w:rFonts w:ascii="Open Sans" w:hAnsi="Open Sans" w:cs="Open Sans"/>
          <w:sz w:val="20"/>
          <w:szCs w:val="20"/>
          <w:lang w:val="fr-FR"/>
        </w:rPr>
      </w:pPr>
      <w:r>
        <w:rPr>
          <w:rFonts w:ascii="Open Sans" w:hAnsi="Open Sans" w:cs="Open Sans"/>
          <w:b/>
          <w:bCs/>
          <w:sz w:val="20"/>
          <w:szCs w:val="20"/>
          <w:lang w:val="fr-FR"/>
        </w:rPr>
        <w:t>Communications par courrier électronique</w:t>
      </w:r>
      <w:r>
        <w:rPr>
          <w:rFonts w:ascii="Open Sans" w:hAnsi="Open Sans" w:cs="Open Sans"/>
          <w:sz w:val="20"/>
          <w:szCs w:val="20"/>
          <w:lang w:val="fr-FR"/>
        </w:rPr>
        <w:t xml:space="preserve"> : pour faciliter les choses, nous nous engagerons à suivre le processus suivant pour les communications par email. </w:t>
      </w:r>
    </w:p>
    <w:p w14:paraId="758757F2" w14:textId="77777777" w:rsidR="00804F38" w:rsidRDefault="00804F38">
      <w:pPr>
        <w:rPr>
          <w:rFonts w:ascii="Open Sans" w:hAnsi="Open Sans" w:cs="Open Sans"/>
          <w:sz w:val="20"/>
          <w:szCs w:val="20"/>
          <w:lang w:val="fr-FR"/>
        </w:rPr>
      </w:pPr>
      <w:r>
        <w:rPr>
          <w:rFonts w:ascii="Open Sans" w:hAnsi="Open Sans" w:cs="Open Sans"/>
          <w:sz w:val="20"/>
          <w:szCs w:val="20"/>
          <w:lang w:val="fr-FR"/>
        </w:rPr>
        <w:br w:type="page"/>
      </w:r>
    </w:p>
    <w:p w14:paraId="646877DB" w14:textId="77777777" w:rsidR="00804F38" w:rsidRPr="00771FCC" w:rsidRDefault="00804F38" w:rsidP="00804F38">
      <w:pPr>
        <w:pStyle w:val="ListParagraph"/>
        <w:spacing w:before="120" w:after="120" w:line="276" w:lineRule="auto"/>
        <w:jc w:val="both"/>
        <w:rPr>
          <w:rFonts w:ascii="Open Sans" w:hAnsi="Open Sans" w:cs="Open Sans"/>
          <w:sz w:val="20"/>
          <w:szCs w:val="20"/>
          <w:lang w:val="fr-FR"/>
        </w:rPr>
      </w:pPr>
    </w:p>
    <w:p w14:paraId="2F6C662D" w14:textId="6445CA22" w:rsidR="008D41A4" w:rsidRPr="00804F38" w:rsidRDefault="008D41A4" w:rsidP="00804F38">
      <w:pPr>
        <w:spacing w:before="120" w:after="120" w:line="276" w:lineRule="auto"/>
        <w:ind w:left="360"/>
        <w:jc w:val="both"/>
        <w:rPr>
          <w:rFonts w:ascii="Open Sans" w:hAnsi="Open Sans" w:cs="Open Sans"/>
          <w:sz w:val="20"/>
          <w:szCs w:val="20"/>
          <w:lang w:val="fr-FR"/>
        </w:rPr>
      </w:pPr>
      <w:r w:rsidRPr="00804F38">
        <w:rPr>
          <w:rFonts w:ascii="Open Sans" w:hAnsi="Open Sans" w:cs="Open Sans"/>
          <w:sz w:val="20"/>
          <w:szCs w:val="20"/>
          <w:lang w:val="fr-FR"/>
        </w:rPr>
        <w:t>Tous les emails seront accompagnés d'une des mentions suivantes :</w:t>
      </w:r>
    </w:p>
    <w:p w14:paraId="6C9892ED" w14:textId="77777777" w:rsidR="008D41A4" w:rsidRPr="00AB2714" w:rsidRDefault="008D41A4" w:rsidP="008D41A4">
      <w:pPr>
        <w:pStyle w:val="ListParagraph"/>
        <w:numPr>
          <w:ilvl w:val="1"/>
          <w:numId w:val="12"/>
        </w:numPr>
        <w:rPr>
          <w:rFonts w:ascii="Open Sans" w:hAnsi="Open Sans" w:cs="Open Sans"/>
          <w:sz w:val="20"/>
          <w:szCs w:val="20"/>
        </w:rPr>
      </w:pPr>
      <w:r>
        <w:rPr>
          <w:rFonts w:ascii="Open Sans" w:hAnsi="Open Sans" w:cs="Open Sans"/>
          <w:sz w:val="20"/>
          <w:szCs w:val="20"/>
          <w:lang w:val="fr-FR"/>
        </w:rPr>
        <w:t>Pour information</w:t>
      </w:r>
    </w:p>
    <w:p w14:paraId="34499259" w14:textId="77777777" w:rsidR="008D41A4" w:rsidRPr="00AB2714" w:rsidRDefault="008D41A4" w:rsidP="008D41A4">
      <w:pPr>
        <w:pStyle w:val="ListParagraph"/>
        <w:numPr>
          <w:ilvl w:val="1"/>
          <w:numId w:val="12"/>
        </w:numPr>
        <w:rPr>
          <w:rFonts w:ascii="Open Sans" w:hAnsi="Open Sans" w:cs="Open Sans"/>
          <w:sz w:val="20"/>
          <w:szCs w:val="20"/>
        </w:rPr>
      </w:pPr>
      <w:r>
        <w:rPr>
          <w:rFonts w:ascii="Open Sans" w:hAnsi="Open Sans" w:cs="Open Sans"/>
          <w:sz w:val="20"/>
          <w:szCs w:val="20"/>
          <w:lang w:val="fr-FR"/>
        </w:rPr>
        <w:t>À venir</w:t>
      </w:r>
    </w:p>
    <w:p w14:paraId="05802ABD" w14:textId="5A641383" w:rsidR="008D41A4" w:rsidRPr="00804F38" w:rsidRDefault="005129C0" w:rsidP="008D41A4">
      <w:pPr>
        <w:pStyle w:val="ListParagraph"/>
        <w:numPr>
          <w:ilvl w:val="1"/>
          <w:numId w:val="12"/>
        </w:numPr>
        <w:rPr>
          <w:rFonts w:ascii="Open Sans" w:hAnsi="Open Sans" w:cs="Open Sans"/>
          <w:sz w:val="20"/>
          <w:szCs w:val="20"/>
        </w:rPr>
      </w:pPr>
      <w:r>
        <w:rPr>
          <w:rFonts w:ascii="Open Sans" w:hAnsi="Open Sans" w:cs="Open Sans"/>
          <w:sz w:val="20"/>
          <w:szCs w:val="20"/>
          <w:lang w:val="fr-FR"/>
        </w:rPr>
        <w:t>Action requise</w:t>
      </w:r>
    </w:p>
    <w:p w14:paraId="0990B843" w14:textId="77777777" w:rsidR="00804F38" w:rsidRDefault="00804F38" w:rsidP="00804F38">
      <w:pPr>
        <w:pStyle w:val="ListParagraph"/>
        <w:ind w:left="1440"/>
        <w:rPr>
          <w:rFonts w:ascii="Open Sans" w:hAnsi="Open Sans" w:cs="Open Sans"/>
          <w:sz w:val="20"/>
          <w:szCs w:val="20"/>
        </w:rPr>
      </w:pPr>
    </w:p>
    <w:p w14:paraId="1BFDA84C" w14:textId="4C57F925" w:rsidR="002D6C98" w:rsidRPr="00435A2B" w:rsidRDefault="002D6C98" w:rsidP="000D3C73">
      <w:pPr>
        <w:pStyle w:val="ListParagraph"/>
        <w:numPr>
          <w:ilvl w:val="0"/>
          <w:numId w:val="17"/>
        </w:numPr>
        <w:spacing w:before="120" w:after="120" w:line="276" w:lineRule="auto"/>
        <w:jc w:val="both"/>
        <w:rPr>
          <w:rFonts w:ascii="Open Sans" w:hAnsi="Open Sans" w:cs="Open Sans"/>
          <w:sz w:val="20"/>
          <w:szCs w:val="20"/>
          <w:lang w:val="fr-FR"/>
        </w:rPr>
      </w:pPr>
      <w:r>
        <w:rPr>
          <w:rFonts w:ascii="Open Sans" w:hAnsi="Open Sans" w:cs="Open Sans"/>
          <w:b/>
          <w:bCs/>
          <w:sz w:val="20"/>
          <w:szCs w:val="20"/>
          <w:lang w:val="fr-FR"/>
        </w:rPr>
        <w:t>Procès-verbaux de réunion</w:t>
      </w:r>
      <w:r>
        <w:rPr>
          <w:rFonts w:ascii="Open Sans" w:hAnsi="Open Sans" w:cs="Open Sans"/>
          <w:sz w:val="20"/>
          <w:szCs w:val="20"/>
          <w:lang w:val="fr-FR"/>
        </w:rPr>
        <w:t> : les procès-verbaux de réunions importantes seront envoyés aux membres des groupes concernés, à savoir :</w:t>
      </w:r>
    </w:p>
    <w:p w14:paraId="6D2E34A9" w14:textId="77777777" w:rsidR="002D6C98" w:rsidRPr="002D6C98" w:rsidRDefault="002D6C98" w:rsidP="002D6C98">
      <w:pPr>
        <w:pStyle w:val="ListParagraph"/>
        <w:numPr>
          <w:ilvl w:val="1"/>
          <w:numId w:val="11"/>
        </w:numPr>
        <w:spacing w:before="120" w:after="120" w:line="276" w:lineRule="auto"/>
        <w:jc w:val="both"/>
        <w:rPr>
          <w:rFonts w:ascii="Open Sans" w:hAnsi="Open Sans" w:cs="Open Sans"/>
          <w:sz w:val="20"/>
          <w:szCs w:val="20"/>
        </w:rPr>
      </w:pPr>
      <w:r>
        <w:rPr>
          <w:rFonts w:ascii="Open Sans" w:hAnsi="Open Sans" w:cs="Open Sans"/>
          <w:sz w:val="20"/>
          <w:szCs w:val="20"/>
          <w:lang w:val="fr-FR"/>
        </w:rPr>
        <w:t>Réunion de plaidoyer</w:t>
      </w:r>
    </w:p>
    <w:p w14:paraId="20A73B6C" w14:textId="52D47993" w:rsidR="002D6C98" w:rsidRDefault="002D6C98" w:rsidP="002D6C98">
      <w:pPr>
        <w:pStyle w:val="ListParagraph"/>
        <w:numPr>
          <w:ilvl w:val="1"/>
          <w:numId w:val="11"/>
        </w:numPr>
        <w:spacing w:before="120" w:after="120" w:line="276" w:lineRule="auto"/>
        <w:jc w:val="both"/>
        <w:rPr>
          <w:rFonts w:ascii="Open Sans" w:hAnsi="Open Sans" w:cs="Open Sans"/>
          <w:sz w:val="20"/>
          <w:szCs w:val="20"/>
        </w:rPr>
      </w:pPr>
      <w:r>
        <w:rPr>
          <w:rFonts w:ascii="Open Sans" w:hAnsi="Open Sans" w:cs="Open Sans"/>
          <w:sz w:val="20"/>
          <w:szCs w:val="20"/>
          <w:lang w:val="fr-FR"/>
        </w:rPr>
        <w:t>Réunions régionales</w:t>
      </w:r>
    </w:p>
    <w:p w14:paraId="3C48D9EA" w14:textId="064560A7" w:rsidR="00556471" w:rsidRPr="00435A2B" w:rsidRDefault="00556471" w:rsidP="00556471">
      <w:p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Si vous souhaitez faire partie de l'un de ces groupes, veuillez contacter sun.csnetwork@savethechildren.org.uk</w:t>
      </w:r>
    </w:p>
    <w:p w14:paraId="4A9F53CF" w14:textId="7FC33E5C" w:rsidR="00742688" w:rsidRPr="00435A2B" w:rsidRDefault="006A7C16" w:rsidP="000D3C73">
      <w:pPr>
        <w:pStyle w:val="ListParagraph"/>
        <w:numPr>
          <w:ilvl w:val="0"/>
          <w:numId w:val="18"/>
        </w:numPr>
        <w:spacing w:before="120" w:after="120" w:line="276" w:lineRule="auto"/>
        <w:jc w:val="both"/>
        <w:rPr>
          <w:rFonts w:ascii="Open Sans" w:hAnsi="Open Sans" w:cs="Open Sans"/>
          <w:sz w:val="20"/>
          <w:szCs w:val="20"/>
          <w:lang w:val="fr-FR"/>
        </w:rPr>
      </w:pPr>
      <w:r>
        <w:rPr>
          <w:rFonts w:ascii="Open Sans" w:hAnsi="Open Sans" w:cs="Open Sans"/>
          <w:b/>
          <w:bCs/>
          <w:sz w:val="20"/>
          <w:szCs w:val="20"/>
          <w:lang w:val="fr-FR"/>
        </w:rPr>
        <w:t xml:space="preserve">Calendrier </w:t>
      </w:r>
      <w:r>
        <w:rPr>
          <w:rFonts w:ascii="Open Sans" w:hAnsi="Open Sans" w:cs="Open Sans"/>
          <w:sz w:val="20"/>
          <w:szCs w:val="20"/>
          <w:lang w:val="fr-FR"/>
        </w:rPr>
        <w:t>(à paraître bientôt)</w:t>
      </w:r>
      <w:r w:rsidR="00435A2B">
        <w:rPr>
          <w:rFonts w:ascii="Open Sans" w:hAnsi="Open Sans" w:cs="Open Sans"/>
          <w:sz w:val="20"/>
          <w:szCs w:val="20"/>
          <w:lang w:val="fr-FR"/>
        </w:rPr>
        <w:t xml:space="preserve"> </w:t>
      </w:r>
      <w:r>
        <w:rPr>
          <w:rFonts w:ascii="Open Sans" w:hAnsi="Open Sans" w:cs="Open Sans"/>
          <w:sz w:val="20"/>
          <w:szCs w:val="20"/>
          <w:lang w:val="fr-FR"/>
        </w:rPr>
        <w:t xml:space="preserve">: le Secrétariat gérera un calendrier sur la page du site du Réseau de la société civile SUN, pour planifier les manifestations, communications et opportunités à venir. </w:t>
      </w:r>
    </w:p>
    <w:p w14:paraId="7A7393ED" w14:textId="439CAE8B" w:rsidR="008D41A4" w:rsidRPr="00804F38" w:rsidRDefault="00556471" w:rsidP="008D41A4">
      <w:pPr>
        <w:pStyle w:val="ListParagraph"/>
        <w:numPr>
          <w:ilvl w:val="0"/>
          <w:numId w:val="18"/>
        </w:numPr>
        <w:spacing w:before="120" w:after="120" w:line="276" w:lineRule="auto"/>
        <w:jc w:val="both"/>
        <w:rPr>
          <w:rFonts w:ascii="Open Sans" w:hAnsi="Open Sans" w:cs="Open Sans"/>
          <w:sz w:val="20"/>
          <w:szCs w:val="20"/>
          <w:lang w:val="fr-FR"/>
        </w:rPr>
      </w:pPr>
      <w:r>
        <w:rPr>
          <w:rFonts w:ascii="Open Sans" w:hAnsi="Open Sans" w:cs="Open Sans"/>
          <w:b/>
          <w:bCs/>
          <w:sz w:val="20"/>
          <w:szCs w:val="20"/>
          <w:lang w:val="fr-FR"/>
        </w:rPr>
        <w:t>Articles</w:t>
      </w:r>
      <w:r>
        <w:rPr>
          <w:rFonts w:ascii="Open Sans" w:hAnsi="Open Sans" w:cs="Open Sans"/>
          <w:sz w:val="20"/>
          <w:szCs w:val="20"/>
          <w:lang w:val="fr-FR"/>
        </w:rPr>
        <w:t> : les articles publiés sur le site du Réseau de la société civil</w:t>
      </w:r>
      <w:r w:rsidR="00435A2B">
        <w:rPr>
          <w:rFonts w:ascii="Open Sans" w:hAnsi="Open Sans" w:cs="Open Sans"/>
          <w:sz w:val="20"/>
          <w:szCs w:val="20"/>
          <w:lang w:val="fr-FR"/>
        </w:rPr>
        <w:t>e</w:t>
      </w:r>
      <w:r>
        <w:rPr>
          <w:rFonts w:ascii="Open Sans" w:hAnsi="Open Sans" w:cs="Open Sans"/>
          <w:sz w:val="20"/>
          <w:szCs w:val="20"/>
          <w:lang w:val="fr-FR"/>
        </w:rPr>
        <w:t xml:space="preserve"> SUN fourniront des informations sur les manifestations et opportunités à venir et donneront des nouvelles de tout le réseau.</w:t>
      </w:r>
      <w:r w:rsidR="00435A2B">
        <w:rPr>
          <w:rFonts w:ascii="Open Sans" w:hAnsi="Open Sans" w:cs="Open Sans"/>
          <w:sz w:val="20"/>
          <w:szCs w:val="20"/>
          <w:lang w:val="fr-FR"/>
        </w:rPr>
        <w:t xml:space="preserve"> </w:t>
      </w:r>
    </w:p>
    <w:p w14:paraId="3E75D593" w14:textId="4FD446FC" w:rsidR="008D41A4" w:rsidRPr="00435A2B" w:rsidRDefault="006A7C16" w:rsidP="008D41A4">
      <w:pPr>
        <w:pStyle w:val="ListParagraph"/>
        <w:numPr>
          <w:ilvl w:val="0"/>
          <w:numId w:val="18"/>
        </w:numPr>
        <w:spacing w:before="120" w:after="120" w:line="276" w:lineRule="auto"/>
        <w:jc w:val="both"/>
        <w:rPr>
          <w:rFonts w:ascii="Open Sans" w:hAnsi="Open Sans" w:cs="Open Sans"/>
          <w:sz w:val="20"/>
          <w:szCs w:val="20"/>
          <w:lang w:val="fr-FR"/>
        </w:rPr>
      </w:pPr>
      <w:r>
        <w:rPr>
          <w:rFonts w:ascii="Open Sans" w:hAnsi="Open Sans" w:cs="Open Sans"/>
          <w:b/>
          <w:bCs/>
          <w:sz w:val="20"/>
          <w:szCs w:val="20"/>
          <w:lang w:val="fr-FR"/>
        </w:rPr>
        <w:t xml:space="preserve">Publications sur les </w:t>
      </w:r>
      <w:r w:rsidR="00B76BA5">
        <w:rPr>
          <w:rFonts w:ascii="Open Sans" w:hAnsi="Open Sans" w:cs="Open Sans"/>
          <w:b/>
          <w:bCs/>
          <w:sz w:val="20"/>
          <w:szCs w:val="20"/>
          <w:lang w:val="fr-FR"/>
        </w:rPr>
        <w:t xml:space="preserve">réseaux </w:t>
      </w:r>
      <w:r>
        <w:rPr>
          <w:rFonts w:ascii="Open Sans" w:hAnsi="Open Sans" w:cs="Open Sans"/>
          <w:b/>
          <w:bCs/>
          <w:sz w:val="20"/>
          <w:szCs w:val="20"/>
          <w:lang w:val="fr-FR"/>
        </w:rPr>
        <w:t>sociaux</w:t>
      </w:r>
      <w:r>
        <w:rPr>
          <w:rFonts w:ascii="Open Sans" w:hAnsi="Open Sans" w:cs="Open Sans"/>
          <w:sz w:val="20"/>
          <w:szCs w:val="20"/>
          <w:lang w:val="fr-FR"/>
        </w:rPr>
        <w:t xml:space="preserve"> : les publications sur les </w:t>
      </w:r>
      <w:r w:rsidR="00B76BA5">
        <w:rPr>
          <w:rFonts w:ascii="Open Sans" w:hAnsi="Open Sans" w:cs="Open Sans"/>
          <w:sz w:val="20"/>
          <w:szCs w:val="20"/>
          <w:lang w:val="fr-FR"/>
        </w:rPr>
        <w:t xml:space="preserve">réseaux </w:t>
      </w:r>
      <w:r>
        <w:rPr>
          <w:rFonts w:ascii="Open Sans" w:hAnsi="Open Sans" w:cs="Open Sans"/>
          <w:sz w:val="20"/>
          <w:szCs w:val="20"/>
          <w:lang w:val="fr-FR"/>
        </w:rPr>
        <w:t>sociaux mettront en exergue les priorités clés du mois.</w:t>
      </w:r>
    </w:p>
    <w:p w14:paraId="3FFDB350" w14:textId="77777777" w:rsidR="008D41A4" w:rsidRPr="00435A2B" w:rsidRDefault="008D41A4" w:rsidP="008D41A4">
      <w:pPr>
        <w:pStyle w:val="ListParagraph"/>
        <w:spacing w:before="120" w:after="120" w:line="276" w:lineRule="auto"/>
        <w:jc w:val="both"/>
        <w:rPr>
          <w:rFonts w:ascii="Open Sans" w:hAnsi="Open Sans" w:cs="Open Sans"/>
          <w:sz w:val="20"/>
          <w:szCs w:val="20"/>
          <w:lang w:val="fr-FR"/>
        </w:rPr>
      </w:pPr>
    </w:p>
    <w:p w14:paraId="007AC9D6" w14:textId="127B869F" w:rsidR="00742688" w:rsidRPr="00435A2B" w:rsidRDefault="006A7C16" w:rsidP="00742688">
      <w:pPr>
        <w:spacing w:before="120" w:after="120" w:line="276" w:lineRule="auto"/>
        <w:jc w:val="both"/>
        <w:rPr>
          <w:rFonts w:ascii="Open Sans" w:hAnsi="Open Sans" w:cs="Open Sans"/>
          <w:b/>
          <w:sz w:val="20"/>
          <w:szCs w:val="20"/>
          <w:lang w:val="fr-FR"/>
        </w:rPr>
      </w:pPr>
      <w:r>
        <w:rPr>
          <w:rFonts w:ascii="Open Sans" w:hAnsi="Open Sans" w:cs="Open Sans"/>
          <w:b/>
          <w:bCs/>
          <w:sz w:val="20"/>
          <w:szCs w:val="20"/>
          <w:lang w:val="fr-FR"/>
        </w:rPr>
        <w:t>Communication réactive</w:t>
      </w:r>
    </w:p>
    <w:p w14:paraId="1B65A512" w14:textId="26EAB41D" w:rsidR="002C4A1C" w:rsidRPr="00435A2B" w:rsidRDefault="002C4A1C" w:rsidP="00742688">
      <w:p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 xml:space="preserve">Notre objectif est de programmer la plupart de nos communications afin que vous sachiez quand vous pouvez vous attendre à recevoir des informations du Secrétariat. Cependant, de temps en temps, nous devrons réagir à certaines informations et vous les communiquer plus rapidement. Dans la mesure du possible, les partenaires doivent programmer leurs communications, cependant il est également possible d'envoyer des demandes « réactives », à condition de respecter les critères suivants : </w:t>
      </w:r>
    </w:p>
    <w:p w14:paraId="549944E6" w14:textId="57466A23" w:rsidR="008D41A4" w:rsidRPr="00435A2B" w:rsidRDefault="008D41A4" w:rsidP="008D41A4">
      <w:pPr>
        <w:pStyle w:val="ListParagraph"/>
        <w:numPr>
          <w:ilvl w:val="1"/>
          <w:numId w:val="15"/>
        </w:num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Il doit vraiment s'agir de demandes réactives et non pas de demande</w:t>
      </w:r>
      <w:r w:rsidR="00804F38">
        <w:rPr>
          <w:rFonts w:ascii="Open Sans" w:hAnsi="Open Sans" w:cs="Open Sans"/>
          <w:sz w:val="20"/>
          <w:szCs w:val="20"/>
          <w:lang w:val="fr-FR"/>
        </w:rPr>
        <w:t>s</w:t>
      </w:r>
      <w:r>
        <w:rPr>
          <w:rFonts w:ascii="Open Sans" w:hAnsi="Open Sans" w:cs="Open Sans"/>
          <w:sz w:val="20"/>
          <w:szCs w:val="20"/>
          <w:lang w:val="fr-FR"/>
        </w:rPr>
        <w:t xml:space="preserve"> de dernière minute</w:t>
      </w:r>
      <w:r w:rsidR="00B76BA5">
        <w:rPr>
          <w:rFonts w:ascii="Open Sans" w:hAnsi="Open Sans" w:cs="Open Sans"/>
          <w:sz w:val="20"/>
          <w:szCs w:val="20"/>
          <w:lang w:val="fr-FR"/>
        </w:rPr>
        <w:t>.</w:t>
      </w:r>
    </w:p>
    <w:p w14:paraId="389892C5" w14:textId="1DB41CB2" w:rsidR="008D41A4" w:rsidRPr="00435A2B" w:rsidRDefault="008D41A4" w:rsidP="008D41A4">
      <w:p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 xml:space="preserve">« Les communications réactives sont des communications qui n'auraient pas pu être prévues et qui sont engendrées par des actualités, des événements politiques inattendus ou de nouvelles opportunités de </w:t>
      </w:r>
      <w:r w:rsidR="005129C0">
        <w:rPr>
          <w:rFonts w:ascii="Open Sans" w:hAnsi="Open Sans" w:cs="Open Sans"/>
          <w:sz w:val="20"/>
          <w:szCs w:val="20"/>
          <w:lang w:val="fr-FR"/>
        </w:rPr>
        <w:t>collecte de fonds</w:t>
      </w:r>
      <w:r>
        <w:rPr>
          <w:rFonts w:ascii="Open Sans" w:hAnsi="Open Sans" w:cs="Open Sans"/>
          <w:sz w:val="20"/>
          <w:szCs w:val="20"/>
          <w:lang w:val="fr-FR"/>
        </w:rPr>
        <w:t xml:space="preserve">. » </w:t>
      </w:r>
    </w:p>
    <w:p w14:paraId="16F517D4" w14:textId="4362B467" w:rsidR="008D41A4" w:rsidRPr="00435A2B" w:rsidRDefault="008D41A4" w:rsidP="008D41A4">
      <w:pPr>
        <w:pStyle w:val="ListParagraph"/>
        <w:numPr>
          <w:ilvl w:val="1"/>
          <w:numId w:val="15"/>
        </w:num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Spécifiques et pertinentes pour la société civile qui travaille dans le domaine de la nutrition</w:t>
      </w:r>
      <w:r w:rsidR="00B76BA5">
        <w:rPr>
          <w:rFonts w:ascii="Open Sans" w:hAnsi="Open Sans" w:cs="Open Sans"/>
          <w:sz w:val="20"/>
          <w:szCs w:val="20"/>
          <w:lang w:val="fr-FR"/>
        </w:rPr>
        <w:t>.</w:t>
      </w:r>
      <w:r>
        <w:rPr>
          <w:rFonts w:ascii="Open Sans" w:hAnsi="Open Sans" w:cs="Open Sans"/>
          <w:sz w:val="20"/>
          <w:szCs w:val="20"/>
          <w:lang w:val="fr-FR"/>
        </w:rPr>
        <w:t xml:space="preserve"> </w:t>
      </w:r>
    </w:p>
    <w:p w14:paraId="539FE58C" w14:textId="3CAFBEA4" w:rsidR="008D41A4" w:rsidRPr="00435A2B" w:rsidRDefault="008D41A4" w:rsidP="008D41A4">
      <w:pPr>
        <w:pStyle w:val="ListParagraph"/>
        <w:numPr>
          <w:ilvl w:val="1"/>
          <w:numId w:val="15"/>
        </w:num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Auront un impact et amélioreront le travail des membres du Réseau de la société civile</w:t>
      </w:r>
      <w:r w:rsidR="00B76BA5">
        <w:rPr>
          <w:rFonts w:ascii="Open Sans" w:hAnsi="Open Sans" w:cs="Open Sans"/>
          <w:sz w:val="20"/>
          <w:szCs w:val="20"/>
          <w:lang w:val="fr-FR"/>
        </w:rPr>
        <w:t>.</w:t>
      </w:r>
    </w:p>
    <w:p w14:paraId="2BD93183" w14:textId="419FD128" w:rsidR="000D3C73" w:rsidRPr="00435A2B" w:rsidRDefault="000D3C73" w:rsidP="000D3C73">
      <w:pPr>
        <w:autoSpaceDE w:val="0"/>
        <w:autoSpaceDN w:val="0"/>
        <w:adjustRightInd w:val="0"/>
        <w:spacing w:after="0" w:line="240" w:lineRule="auto"/>
        <w:rPr>
          <w:rFonts w:ascii="Open Sans" w:hAnsi="Open Sans" w:cs="Open Sans"/>
          <w:sz w:val="20"/>
          <w:szCs w:val="20"/>
          <w:lang w:val="fr-FR"/>
        </w:rPr>
      </w:pPr>
      <w:r>
        <w:rPr>
          <w:rFonts w:ascii="Open Sans" w:hAnsi="Open Sans" w:cs="Open Sans"/>
          <w:sz w:val="20"/>
          <w:szCs w:val="20"/>
          <w:lang w:val="fr-FR"/>
        </w:rPr>
        <w:t>Le processus ci-dessous décrit comment ces communications « réactives » seront transmises dans l'ensemble du réseau :</w:t>
      </w:r>
    </w:p>
    <w:p w14:paraId="3EE0DEB0" w14:textId="77777777" w:rsidR="000D3C73" w:rsidRPr="00435A2B" w:rsidRDefault="000D3C73" w:rsidP="000D3C73">
      <w:pPr>
        <w:pStyle w:val="ListParagraph"/>
        <w:ind w:left="1440"/>
        <w:rPr>
          <w:rFonts w:ascii="Open Sans" w:hAnsi="Open Sans" w:cs="Open Sans"/>
          <w:sz w:val="20"/>
          <w:szCs w:val="20"/>
          <w:lang w:val="fr-FR"/>
        </w:rPr>
      </w:pPr>
    </w:p>
    <w:p w14:paraId="6B6B2CDC" w14:textId="31E8C5C3" w:rsidR="000D3C73" w:rsidRPr="00435A2B" w:rsidRDefault="000D3C73" w:rsidP="000D3C73">
      <w:pPr>
        <w:pStyle w:val="ListParagraph"/>
        <w:numPr>
          <w:ilvl w:val="0"/>
          <w:numId w:val="12"/>
        </w:numPr>
        <w:spacing w:before="120" w:after="120" w:line="276" w:lineRule="auto"/>
        <w:jc w:val="both"/>
        <w:rPr>
          <w:rFonts w:ascii="Open Sans" w:hAnsi="Open Sans" w:cs="Open Sans"/>
          <w:sz w:val="20"/>
          <w:szCs w:val="20"/>
          <w:lang w:val="fr-FR"/>
        </w:rPr>
      </w:pPr>
      <w:r>
        <w:rPr>
          <w:rFonts w:ascii="Open Sans" w:hAnsi="Open Sans" w:cs="Open Sans"/>
          <w:b/>
          <w:bCs/>
          <w:sz w:val="20"/>
          <w:szCs w:val="20"/>
          <w:lang w:val="fr-FR"/>
        </w:rPr>
        <w:t>Liste de retransmission régionale</w:t>
      </w:r>
      <w:r>
        <w:rPr>
          <w:rFonts w:ascii="Open Sans" w:hAnsi="Open Sans" w:cs="Open Sans"/>
          <w:sz w:val="20"/>
          <w:szCs w:val="20"/>
          <w:lang w:val="fr-FR"/>
        </w:rPr>
        <w:t> : les communications « réactives » seront retransmises au niveau</w:t>
      </w:r>
      <w:r w:rsidR="00435A2B">
        <w:rPr>
          <w:rFonts w:ascii="Open Sans" w:hAnsi="Open Sans" w:cs="Open Sans"/>
          <w:sz w:val="20"/>
          <w:szCs w:val="20"/>
          <w:lang w:val="fr-FR"/>
        </w:rPr>
        <w:t xml:space="preserve"> </w:t>
      </w:r>
      <w:r>
        <w:rPr>
          <w:rFonts w:ascii="Open Sans" w:hAnsi="Open Sans" w:cs="Open Sans"/>
          <w:sz w:val="20"/>
          <w:szCs w:val="20"/>
          <w:lang w:val="fr-FR"/>
        </w:rPr>
        <w:t>régional</w:t>
      </w:r>
      <w:r w:rsidR="00B76BA5">
        <w:rPr>
          <w:rFonts w:ascii="Open Sans" w:hAnsi="Open Sans" w:cs="Open Sans"/>
          <w:sz w:val="20"/>
          <w:szCs w:val="20"/>
          <w:lang w:val="fr-FR"/>
        </w:rPr>
        <w:t>, lorsque possible</w:t>
      </w:r>
      <w:r>
        <w:rPr>
          <w:rFonts w:ascii="Open Sans" w:hAnsi="Open Sans" w:cs="Open Sans"/>
          <w:sz w:val="20"/>
          <w:szCs w:val="20"/>
          <w:lang w:val="fr-FR"/>
        </w:rPr>
        <w:t>. Le Secrétariat d</w:t>
      </w:r>
      <w:r w:rsidR="00B76BA5">
        <w:rPr>
          <w:rFonts w:ascii="Open Sans" w:hAnsi="Open Sans" w:cs="Open Sans"/>
          <w:sz w:val="20"/>
          <w:szCs w:val="20"/>
          <w:lang w:val="fr-FR"/>
        </w:rPr>
        <w:t>u Mouvement</w:t>
      </w:r>
      <w:r>
        <w:rPr>
          <w:rFonts w:ascii="Open Sans" w:hAnsi="Open Sans" w:cs="Open Sans"/>
          <w:sz w:val="20"/>
          <w:szCs w:val="20"/>
          <w:lang w:val="fr-FR"/>
        </w:rPr>
        <w:t xml:space="preserve"> SUN enverra la communication à chacun des coordonnateurs régionaux</w:t>
      </w:r>
      <w:r w:rsidR="00B76BA5">
        <w:rPr>
          <w:rFonts w:ascii="Open Sans" w:hAnsi="Open Sans" w:cs="Open Sans"/>
          <w:sz w:val="20"/>
          <w:szCs w:val="20"/>
          <w:lang w:val="fr-FR"/>
        </w:rPr>
        <w:t>,</w:t>
      </w:r>
      <w:r>
        <w:rPr>
          <w:rFonts w:ascii="Open Sans" w:hAnsi="Open Sans" w:cs="Open Sans"/>
          <w:sz w:val="20"/>
          <w:szCs w:val="20"/>
          <w:lang w:val="fr-FR"/>
        </w:rPr>
        <w:t xml:space="preserve"> qui la retransmettra à son tour aux Alliances de la </w:t>
      </w:r>
      <w:r w:rsidR="00B76BA5">
        <w:rPr>
          <w:rFonts w:ascii="Open Sans" w:hAnsi="Open Sans" w:cs="Open Sans"/>
          <w:sz w:val="20"/>
          <w:szCs w:val="20"/>
          <w:lang w:val="fr-FR"/>
        </w:rPr>
        <w:t>s</w:t>
      </w:r>
      <w:r>
        <w:rPr>
          <w:rFonts w:ascii="Open Sans" w:hAnsi="Open Sans" w:cs="Open Sans"/>
          <w:sz w:val="20"/>
          <w:szCs w:val="20"/>
          <w:lang w:val="fr-FR"/>
        </w:rPr>
        <w:t xml:space="preserve">ociété civile de la région. Les coordonnateurs régionaux adapteront les demandes en conséquence. À l’avenir, nous espérons </w:t>
      </w:r>
      <w:r w:rsidR="005129C0">
        <w:rPr>
          <w:rFonts w:ascii="Open Sans" w:hAnsi="Open Sans" w:cs="Open Sans"/>
          <w:sz w:val="20"/>
          <w:szCs w:val="20"/>
          <w:lang w:val="fr-FR"/>
        </w:rPr>
        <w:t>développer les capacités du personnel existant</w:t>
      </w:r>
      <w:r>
        <w:rPr>
          <w:rFonts w:ascii="Open Sans" w:hAnsi="Open Sans" w:cs="Open Sans"/>
          <w:sz w:val="20"/>
          <w:szCs w:val="20"/>
          <w:lang w:val="fr-FR"/>
        </w:rPr>
        <w:t xml:space="preserve"> pour pouvoir traduire ces communications au niveau régional.</w:t>
      </w:r>
    </w:p>
    <w:p w14:paraId="1408F17C" w14:textId="77777777" w:rsidR="000D3C73" w:rsidRPr="00435A2B" w:rsidRDefault="000D3C73" w:rsidP="000D3C73">
      <w:pPr>
        <w:pStyle w:val="ListParagraph"/>
        <w:spacing w:before="120" w:after="120" w:line="276" w:lineRule="auto"/>
        <w:jc w:val="both"/>
        <w:rPr>
          <w:rFonts w:ascii="Open Sans" w:hAnsi="Open Sans" w:cs="Open Sans"/>
          <w:sz w:val="20"/>
          <w:szCs w:val="20"/>
          <w:lang w:val="fr-FR"/>
        </w:rPr>
      </w:pPr>
    </w:p>
    <w:p w14:paraId="6F9C327A" w14:textId="49F7930B" w:rsidR="0082779E" w:rsidRPr="00D2635C" w:rsidRDefault="00AB2714" w:rsidP="002D6C98">
      <w:pPr>
        <w:pStyle w:val="ListParagraph"/>
        <w:numPr>
          <w:ilvl w:val="0"/>
          <w:numId w:val="12"/>
        </w:numPr>
        <w:spacing w:before="120" w:after="120" w:line="276" w:lineRule="auto"/>
        <w:jc w:val="both"/>
        <w:rPr>
          <w:rFonts w:ascii="Open Sans" w:hAnsi="Open Sans" w:cs="Open Sans"/>
          <w:sz w:val="20"/>
          <w:szCs w:val="20"/>
          <w:lang w:val="fr-FR"/>
        </w:rPr>
      </w:pPr>
      <w:r>
        <w:rPr>
          <w:rFonts w:ascii="Open Sans" w:hAnsi="Open Sans" w:cs="Open Sans"/>
          <w:b/>
          <w:bCs/>
          <w:sz w:val="20"/>
          <w:szCs w:val="20"/>
          <w:lang w:val="fr-FR"/>
        </w:rPr>
        <w:t>Personne contact thématique</w:t>
      </w:r>
      <w:r w:rsidR="00910933">
        <w:rPr>
          <w:rFonts w:ascii="Open Sans" w:hAnsi="Open Sans" w:cs="Open Sans"/>
          <w:sz w:val="20"/>
          <w:szCs w:val="20"/>
          <w:lang w:val="fr-FR"/>
        </w:rPr>
        <w:t> :</w:t>
      </w:r>
      <w:r>
        <w:rPr>
          <w:rFonts w:ascii="Open Sans" w:hAnsi="Open Sans" w:cs="Open Sans"/>
          <w:sz w:val="20"/>
          <w:szCs w:val="20"/>
          <w:lang w:val="fr-FR"/>
        </w:rPr>
        <w:t xml:space="preserve"> pour les communications qui ne peuvent être retransmises au niveau régional. Pour éviter toute confusion, les communications seront envoyées par la « personne de contact » concernée, pour </w:t>
      </w:r>
      <w:r w:rsidR="00B76BA5">
        <w:rPr>
          <w:rFonts w:ascii="Open Sans" w:hAnsi="Open Sans" w:cs="Open Sans"/>
          <w:sz w:val="20"/>
          <w:szCs w:val="20"/>
          <w:lang w:val="fr-FR"/>
        </w:rPr>
        <w:t xml:space="preserve">chaque </w:t>
      </w:r>
      <w:r>
        <w:rPr>
          <w:rFonts w:ascii="Open Sans" w:hAnsi="Open Sans" w:cs="Open Sans"/>
          <w:sz w:val="20"/>
          <w:szCs w:val="20"/>
          <w:lang w:val="fr-FR"/>
        </w:rPr>
        <w:t>domaine thématique ou région. À savoir :</w:t>
      </w:r>
    </w:p>
    <w:p w14:paraId="5649767E" w14:textId="77777777" w:rsidR="00AB2714" w:rsidRPr="00435A2B" w:rsidRDefault="00AB2714" w:rsidP="002D6C98">
      <w:pPr>
        <w:pStyle w:val="ListParagraph"/>
        <w:numPr>
          <w:ilvl w:val="1"/>
          <w:numId w:val="12"/>
        </w:num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Nouvelles de collecte de fonds : Cara</w:t>
      </w:r>
    </w:p>
    <w:p w14:paraId="5B53B509" w14:textId="77777777" w:rsidR="00AB2714" w:rsidRPr="00AB2714" w:rsidRDefault="00AB2714" w:rsidP="002D6C98">
      <w:pPr>
        <w:pStyle w:val="ListParagraph"/>
        <w:numPr>
          <w:ilvl w:val="1"/>
          <w:numId w:val="12"/>
        </w:numPr>
        <w:spacing w:before="120" w:after="120" w:line="276" w:lineRule="auto"/>
        <w:jc w:val="both"/>
        <w:rPr>
          <w:rFonts w:ascii="Open Sans" w:hAnsi="Open Sans" w:cs="Open Sans"/>
          <w:sz w:val="20"/>
          <w:szCs w:val="20"/>
        </w:rPr>
      </w:pPr>
      <w:r>
        <w:rPr>
          <w:rFonts w:ascii="Open Sans" w:hAnsi="Open Sans" w:cs="Open Sans"/>
          <w:sz w:val="20"/>
          <w:szCs w:val="20"/>
          <w:lang w:val="fr-FR"/>
        </w:rPr>
        <w:t>Nouvelles de plaidoyer : Megan</w:t>
      </w:r>
    </w:p>
    <w:p w14:paraId="3554FE60" w14:textId="39D0F898" w:rsidR="00AB2714" w:rsidRPr="00D2635C" w:rsidRDefault="00AB2714" w:rsidP="002D6C98">
      <w:pPr>
        <w:pStyle w:val="ListParagraph"/>
        <w:numPr>
          <w:ilvl w:val="1"/>
          <w:numId w:val="12"/>
        </w:num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 xml:space="preserve">Communications et </w:t>
      </w:r>
      <w:r w:rsidR="00B76BA5">
        <w:rPr>
          <w:rFonts w:ascii="Open Sans" w:hAnsi="Open Sans" w:cs="Open Sans"/>
          <w:sz w:val="20"/>
          <w:szCs w:val="20"/>
          <w:lang w:val="fr-FR"/>
        </w:rPr>
        <w:t xml:space="preserve">réseaux </w:t>
      </w:r>
      <w:r>
        <w:rPr>
          <w:rFonts w:ascii="Open Sans" w:hAnsi="Open Sans" w:cs="Open Sans"/>
          <w:sz w:val="20"/>
          <w:szCs w:val="20"/>
          <w:lang w:val="fr-FR"/>
        </w:rPr>
        <w:t>sociaux : Ellen</w:t>
      </w:r>
    </w:p>
    <w:p w14:paraId="21BF1273" w14:textId="19B9AA62" w:rsidR="000D3C73" w:rsidRPr="00435A2B" w:rsidRDefault="00AB2714" w:rsidP="000D3C73">
      <w:pPr>
        <w:pStyle w:val="ListParagraph"/>
        <w:numPr>
          <w:ilvl w:val="1"/>
          <w:numId w:val="12"/>
        </w:num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MEAL (Suivi, Évaluation, Responsabilité et Apprentissage) et échange d'expériences : Cecilia</w:t>
      </w:r>
    </w:p>
    <w:p w14:paraId="02CA3724" w14:textId="77777777" w:rsidR="000D3C73" w:rsidRPr="00435A2B" w:rsidRDefault="000D3C73" w:rsidP="000D3C73">
      <w:pPr>
        <w:pStyle w:val="ListParagraph"/>
        <w:spacing w:before="120" w:after="120" w:line="276" w:lineRule="auto"/>
        <w:ind w:left="1440"/>
        <w:jc w:val="both"/>
        <w:rPr>
          <w:rFonts w:ascii="Open Sans" w:hAnsi="Open Sans" w:cs="Open Sans"/>
          <w:sz w:val="20"/>
          <w:szCs w:val="20"/>
          <w:lang w:val="fr-FR"/>
        </w:rPr>
      </w:pPr>
    </w:p>
    <w:p w14:paraId="0676CBEE" w14:textId="487C9075" w:rsidR="00742688" w:rsidRPr="00435A2B" w:rsidRDefault="008D41A4" w:rsidP="008D41A4">
      <w:pPr>
        <w:spacing w:before="120" w:after="120" w:line="276" w:lineRule="auto"/>
        <w:jc w:val="both"/>
        <w:rPr>
          <w:rFonts w:ascii="Open Sans" w:hAnsi="Open Sans" w:cs="Open Sans"/>
          <w:b/>
          <w:sz w:val="20"/>
          <w:szCs w:val="20"/>
          <w:lang w:val="fr-FR"/>
        </w:rPr>
      </w:pPr>
      <w:r>
        <w:rPr>
          <w:rFonts w:ascii="Open Sans" w:hAnsi="Open Sans" w:cs="Open Sans"/>
          <w:b/>
          <w:bCs/>
          <w:sz w:val="20"/>
          <w:szCs w:val="20"/>
          <w:lang w:val="fr-FR"/>
        </w:rPr>
        <w:t>2) Traduction</w:t>
      </w:r>
    </w:p>
    <w:p w14:paraId="167A1F1D" w14:textId="77777777" w:rsidR="00AB2714" w:rsidRPr="00AB2714" w:rsidRDefault="00AB2714" w:rsidP="00AB2714">
      <w:pPr>
        <w:spacing w:before="120" w:after="120" w:line="276" w:lineRule="auto"/>
        <w:jc w:val="both"/>
        <w:rPr>
          <w:rFonts w:ascii="Open Sans" w:hAnsi="Open Sans" w:cs="Open Sans"/>
          <w:sz w:val="20"/>
          <w:szCs w:val="20"/>
        </w:rPr>
      </w:pPr>
      <w:r>
        <w:rPr>
          <w:rFonts w:ascii="Open Sans" w:hAnsi="Open Sans" w:cs="Open Sans"/>
          <w:sz w:val="20"/>
          <w:szCs w:val="20"/>
          <w:lang w:val="fr-FR"/>
        </w:rPr>
        <w:t>Nous nous efforçons de faire traduire le plus grand nombre de communications possibles en anglais, français et espagnol. Malheureusement, les capacités du Secrétariat du Mouvement SUN sont limitées et cela n’est pas toujours possible. Par conséquent, nous nous engagerons à traduire :</w:t>
      </w:r>
    </w:p>
    <w:p w14:paraId="6608511B" w14:textId="123DC8BE" w:rsidR="00AB2714" w:rsidRPr="00435A2B" w:rsidRDefault="00AB2714" w:rsidP="002D6C98">
      <w:pPr>
        <w:pStyle w:val="ListParagraph"/>
        <w:numPr>
          <w:ilvl w:val="0"/>
          <w:numId w:val="12"/>
        </w:num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Les principaux outils et produits, p. ex. la boîte à outil</w:t>
      </w:r>
      <w:r w:rsidR="00435A2B">
        <w:rPr>
          <w:rFonts w:ascii="Open Sans" w:hAnsi="Open Sans" w:cs="Open Sans"/>
          <w:sz w:val="20"/>
          <w:szCs w:val="20"/>
          <w:lang w:val="fr-FR"/>
        </w:rPr>
        <w:t>s</w:t>
      </w:r>
      <w:r>
        <w:rPr>
          <w:rFonts w:ascii="Open Sans" w:hAnsi="Open Sans" w:cs="Open Sans"/>
          <w:sz w:val="20"/>
          <w:szCs w:val="20"/>
          <w:lang w:val="fr-FR"/>
        </w:rPr>
        <w:t xml:space="preserve"> de plaidoyer, la théorie du changement</w:t>
      </w:r>
      <w:r w:rsidR="00B76BA5">
        <w:rPr>
          <w:rFonts w:ascii="Open Sans" w:hAnsi="Open Sans" w:cs="Open Sans"/>
          <w:sz w:val="20"/>
          <w:szCs w:val="20"/>
          <w:lang w:val="fr-FR"/>
        </w:rPr>
        <w:t>.</w:t>
      </w:r>
    </w:p>
    <w:p w14:paraId="681C7423" w14:textId="674AE701" w:rsidR="00AB2714" w:rsidRPr="00435A2B" w:rsidRDefault="00AB2714" w:rsidP="002D6C98">
      <w:pPr>
        <w:pStyle w:val="ListParagraph"/>
        <w:numPr>
          <w:ilvl w:val="0"/>
          <w:numId w:val="12"/>
        </w:num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Les communications programmées, p. ex. le bulletin d’information mensuel</w:t>
      </w:r>
      <w:r w:rsidR="00B76BA5">
        <w:rPr>
          <w:rFonts w:ascii="Open Sans" w:hAnsi="Open Sans" w:cs="Open Sans"/>
          <w:sz w:val="20"/>
          <w:szCs w:val="20"/>
          <w:lang w:val="fr-FR"/>
        </w:rPr>
        <w:t>.</w:t>
      </w:r>
    </w:p>
    <w:p w14:paraId="6A31B127" w14:textId="3F8D043B" w:rsidR="008D41A4" w:rsidRPr="000C264C" w:rsidRDefault="00AB2714" w:rsidP="00AB2714">
      <w:pPr>
        <w:pStyle w:val="ListParagraph"/>
        <w:numPr>
          <w:ilvl w:val="0"/>
          <w:numId w:val="12"/>
        </w:num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Les informations cruciales, p. ex. celles qui ont trait aux possibilités de collecte de fonds</w:t>
      </w:r>
      <w:r w:rsidR="00B76BA5">
        <w:rPr>
          <w:rFonts w:ascii="Open Sans" w:hAnsi="Open Sans" w:cs="Open Sans"/>
          <w:sz w:val="20"/>
          <w:szCs w:val="20"/>
          <w:lang w:val="fr-FR"/>
        </w:rPr>
        <w:t>.</w:t>
      </w:r>
    </w:p>
    <w:p w14:paraId="71E2E455" w14:textId="18720B8C" w:rsidR="00AB2714" w:rsidRPr="00435A2B" w:rsidRDefault="00AB2714" w:rsidP="00AB2714">
      <w:p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Ce que nous ne pouvons pas traduire :</w:t>
      </w:r>
    </w:p>
    <w:p w14:paraId="285E937B" w14:textId="3C6883C4" w:rsidR="00AB2714" w:rsidRPr="00435A2B" w:rsidRDefault="00AB2714" w:rsidP="00AB2714">
      <w:pPr>
        <w:pStyle w:val="ListParagraph"/>
        <w:numPr>
          <w:ilvl w:val="0"/>
          <w:numId w:val="13"/>
        </w:num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Les communications réactives : afin de transmettre ces messages le plus vite possible, il ne sera pas toujours possible de les faire traduire</w:t>
      </w:r>
      <w:r w:rsidR="000C264C">
        <w:rPr>
          <w:rFonts w:ascii="Open Sans" w:hAnsi="Open Sans" w:cs="Open Sans"/>
          <w:sz w:val="20"/>
          <w:szCs w:val="20"/>
          <w:lang w:val="fr-FR"/>
        </w:rPr>
        <w:t>.</w:t>
      </w:r>
    </w:p>
    <w:p w14:paraId="4F4CA03D" w14:textId="1093DB82" w:rsidR="00AB2714" w:rsidRPr="00435A2B" w:rsidRDefault="00AB2714" w:rsidP="00AB2714">
      <w:pPr>
        <w:pStyle w:val="ListParagraph"/>
        <w:numPr>
          <w:ilvl w:val="0"/>
          <w:numId w:val="13"/>
        </w:num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Procès-verbaux de réunion : étant donné le nombre de réunions, nous ne sommes pas actuellement en mesure de traduire les procès-verbaux</w:t>
      </w:r>
      <w:r w:rsidR="000C264C">
        <w:rPr>
          <w:rFonts w:ascii="Open Sans" w:hAnsi="Open Sans" w:cs="Open Sans"/>
          <w:sz w:val="20"/>
          <w:szCs w:val="20"/>
          <w:lang w:val="fr-FR"/>
        </w:rPr>
        <w:t>.</w:t>
      </w:r>
      <w:r>
        <w:rPr>
          <w:rFonts w:ascii="Open Sans" w:hAnsi="Open Sans" w:cs="Open Sans"/>
          <w:sz w:val="20"/>
          <w:szCs w:val="20"/>
          <w:lang w:val="fr-FR"/>
        </w:rPr>
        <w:t xml:space="preserve"> </w:t>
      </w:r>
    </w:p>
    <w:p w14:paraId="49AC13BC" w14:textId="20DDB2C4" w:rsidR="002D6C98" w:rsidRPr="00D2635C" w:rsidRDefault="002D6C98" w:rsidP="00AB2714">
      <w:pPr>
        <w:pStyle w:val="ListParagraph"/>
        <w:numPr>
          <w:ilvl w:val="0"/>
          <w:numId w:val="13"/>
        </w:num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 xml:space="preserve">Articles sur le site </w:t>
      </w:r>
      <w:r w:rsidR="008B671A">
        <w:rPr>
          <w:rFonts w:ascii="Open Sans" w:hAnsi="Open Sans" w:cs="Open Sans"/>
          <w:sz w:val="20"/>
          <w:szCs w:val="20"/>
          <w:lang w:val="fr-FR"/>
        </w:rPr>
        <w:t>I</w:t>
      </w:r>
      <w:r>
        <w:rPr>
          <w:rFonts w:ascii="Open Sans" w:hAnsi="Open Sans" w:cs="Open Sans"/>
          <w:sz w:val="20"/>
          <w:szCs w:val="20"/>
          <w:lang w:val="fr-FR"/>
        </w:rPr>
        <w:t>nternet : seuls les principaux articles seront traduits. Les autres articles seront publiés dans leur langue originale.</w:t>
      </w:r>
    </w:p>
    <w:p w14:paraId="697DE963" w14:textId="75FAFA96" w:rsidR="00AB2714" w:rsidRPr="00435A2B" w:rsidRDefault="00AB2714" w:rsidP="00AB2714">
      <w:p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 xml:space="preserve">Nous vous encourageons donc à participer à votre groupe régional qui vous aidera à communiquer et si possible, à traduire, les nouvelles et opportunités clés. </w:t>
      </w:r>
    </w:p>
    <w:p w14:paraId="6F7969E3" w14:textId="77777777" w:rsidR="008D41A4" w:rsidRPr="00435A2B" w:rsidRDefault="008D41A4" w:rsidP="00AE4B5D">
      <w:pPr>
        <w:pStyle w:val="Default"/>
        <w:spacing w:after="13"/>
        <w:rPr>
          <w:rFonts w:ascii="Open Sans" w:hAnsi="Open Sans" w:cs="Open Sans"/>
          <w:b/>
          <w:sz w:val="20"/>
          <w:szCs w:val="20"/>
          <w:lang w:val="fr-FR"/>
        </w:rPr>
      </w:pPr>
    </w:p>
    <w:p w14:paraId="1E6F6FDB" w14:textId="46051DC4" w:rsidR="00AB2714" w:rsidRPr="00435A2B" w:rsidRDefault="00AE4B5D" w:rsidP="00AE4B5D">
      <w:pPr>
        <w:pStyle w:val="Default"/>
        <w:spacing w:after="13"/>
        <w:rPr>
          <w:rFonts w:ascii="Open Sans" w:hAnsi="Open Sans" w:cs="Open Sans"/>
          <w:b/>
          <w:sz w:val="20"/>
          <w:szCs w:val="20"/>
          <w:lang w:val="fr-FR"/>
        </w:rPr>
      </w:pPr>
      <w:r>
        <w:rPr>
          <w:rFonts w:ascii="Open Sans" w:hAnsi="Open Sans" w:cs="Open Sans"/>
          <w:b/>
          <w:bCs/>
          <w:sz w:val="20"/>
          <w:szCs w:val="20"/>
          <w:lang w:val="fr-FR"/>
        </w:rPr>
        <w:t xml:space="preserve">3) Listes de diffusion </w:t>
      </w:r>
    </w:p>
    <w:p w14:paraId="76690E54" w14:textId="77777777" w:rsidR="008D41A4" w:rsidRPr="00435A2B" w:rsidRDefault="008D41A4" w:rsidP="00AE4B5D">
      <w:pPr>
        <w:pStyle w:val="Default"/>
        <w:spacing w:after="13"/>
        <w:rPr>
          <w:rFonts w:ascii="Open Sans" w:hAnsi="Open Sans" w:cs="Open Sans"/>
          <w:b/>
          <w:sz w:val="20"/>
          <w:szCs w:val="20"/>
          <w:lang w:val="fr-FR"/>
        </w:rPr>
      </w:pPr>
    </w:p>
    <w:p w14:paraId="3422E5D2" w14:textId="6637DA77" w:rsidR="00AB2714" w:rsidRPr="00435A2B" w:rsidRDefault="008D41A4" w:rsidP="000C264C">
      <w:p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En 2018, nous allons mettre à jour notre base de données pour confirmer les coordonnées et les préférences des personnes qui ont choisi de figurer sur notre liste. Cela permettra des communications sur mesure, une segmentation par région, langue, intérêt et stade de développement.</w:t>
      </w:r>
    </w:p>
    <w:p w14:paraId="39D78B25" w14:textId="77777777" w:rsidR="00AE4B5D" w:rsidRPr="00435A2B" w:rsidRDefault="00AE4B5D" w:rsidP="00AE4B5D">
      <w:pPr>
        <w:pStyle w:val="Default"/>
        <w:spacing w:after="13"/>
        <w:rPr>
          <w:rFonts w:ascii="Open Sans" w:hAnsi="Open Sans" w:cs="Open Sans"/>
          <w:sz w:val="20"/>
          <w:szCs w:val="20"/>
          <w:lang w:val="fr-FR"/>
        </w:rPr>
      </w:pPr>
    </w:p>
    <w:p w14:paraId="1D01ECD3" w14:textId="741FD0FB" w:rsidR="00AD46CC" w:rsidRPr="000C264C" w:rsidRDefault="00AD46CC" w:rsidP="000C264C">
      <w:pPr>
        <w:spacing w:before="120" w:after="120" w:line="276" w:lineRule="auto"/>
        <w:jc w:val="both"/>
        <w:rPr>
          <w:rFonts w:ascii="Open Sans" w:hAnsi="Open Sans" w:cs="Open Sans"/>
          <w:b/>
          <w:bCs/>
          <w:color w:val="ED7D31" w:themeColor="accent2"/>
          <w:szCs w:val="20"/>
          <w:lang w:val="fr-FR"/>
        </w:rPr>
      </w:pPr>
      <w:r>
        <w:rPr>
          <w:rFonts w:ascii="Open Sans" w:hAnsi="Open Sans" w:cs="Open Sans"/>
          <w:b/>
          <w:bCs/>
          <w:color w:val="ED7D31" w:themeColor="accent2"/>
          <w:szCs w:val="20"/>
          <w:lang w:val="fr-FR"/>
        </w:rPr>
        <w:t xml:space="preserve">Comment pouvez-VOUS transmettre une information </w:t>
      </w:r>
      <w:r w:rsidR="008B671A">
        <w:rPr>
          <w:rFonts w:ascii="Open Sans" w:hAnsi="Open Sans" w:cs="Open Sans"/>
          <w:b/>
          <w:bCs/>
          <w:color w:val="ED7D31" w:themeColor="accent2"/>
          <w:szCs w:val="20"/>
          <w:lang w:val="fr-FR"/>
        </w:rPr>
        <w:t xml:space="preserve">à </w:t>
      </w:r>
      <w:r>
        <w:rPr>
          <w:rFonts w:ascii="Open Sans" w:hAnsi="Open Sans" w:cs="Open Sans"/>
          <w:b/>
          <w:bCs/>
          <w:color w:val="ED7D31" w:themeColor="accent2"/>
          <w:szCs w:val="20"/>
          <w:lang w:val="fr-FR"/>
        </w:rPr>
        <w:t>tout le réseau ?</w:t>
      </w:r>
    </w:p>
    <w:p w14:paraId="6DE72115" w14:textId="77777777" w:rsidR="00AB1F7B" w:rsidRPr="00435A2B" w:rsidRDefault="00AB1F7B" w:rsidP="006A7C16">
      <w:p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 xml:space="preserve">Toutes les demandes de partage de communications à travers le Réseau de la société civile SUN doivent être envoyées par email à </w:t>
      </w:r>
      <w:hyperlink r:id="rId11" w:history="1">
        <w:r>
          <w:rPr>
            <w:rStyle w:val="Hyperlink"/>
            <w:rFonts w:ascii="Open Sans" w:hAnsi="Open Sans" w:cs="Open Sans"/>
            <w:sz w:val="20"/>
            <w:szCs w:val="20"/>
            <w:lang w:val="fr-FR"/>
          </w:rPr>
          <w:t>e.larby@savethechildren.org.uk</w:t>
        </w:r>
      </w:hyperlink>
    </w:p>
    <w:p w14:paraId="56ED18F1" w14:textId="03A12DD7" w:rsidR="00AB1F7B" w:rsidRDefault="006A7C16" w:rsidP="006A7C16">
      <w:p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Le Secrétariat d</w:t>
      </w:r>
      <w:r w:rsidR="008B671A">
        <w:rPr>
          <w:rFonts w:ascii="Open Sans" w:hAnsi="Open Sans" w:cs="Open Sans"/>
          <w:sz w:val="20"/>
          <w:szCs w:val="20"/>
          <w:lang w:val="fr-FR"/>
        </w:rPr>
        <w:t>u Mouvement</w:t>
      </w:r>
      <w:r>
        <w:rPr>
          <w:rFonts w:ascii="Open Sans" w:hAnsi="Open Sans" w:cs="Open Sans"/>
          <w:sz w:val="20"/>
          <w:szCs w:val="20"/>
          <w:lang w:val="fr-FR"/>
        </w:rPr>
        <w:t xml:space="preserve"> SUN examinera et classera les demandes par ordre de priorité tous les lundis matin à 11 heures GMT.</w:t>
      </w:r>
    </w:p>
    <w:p w14:paraId="4C6920F4" w14:textId="7821FC8A" w:rsidR="000C264C" w:rsidRDefault="000C264C" w:rsidP="006A7C16">
      <w:pPr>
        <w:spacing w:before="120" w:after="120" w:line="276" w:lineRule="auto"/>
        <w:jc w:val="both"/>
        <w:rPr>
          <w:rFonts w:ascii="Open Sans" w:hAnsi="Open Sans" w:cs="Open Sans"/>
          <w:sz w:val="20"/>
          <w:szCs w:val="20"/>
          <w:lang w:val="fr-FR"/>
        </w:rPr>
      </w:pPr>
    </w:p>
    <w:p w14:paraId="4AE23A69" w14:textId="77777777" w:rsidR="000C264C" w:rsidRPr="00435A2B" w:rsidRDefault="000C264C" w:rsidP="006A7C16">
      <w:pPr>
        <w:spacing w:before="120" w:after="120" w:line="276" w:lineRule="auto"/>
        <w:jc w:val="both"/>
        <w:rPr>
          <w:rFonts w:ascii="Open Sans" w:hAnsi="Open Sans" w:cs="Open Sans"/>
          <w:sz w:val="20"/>
          <w:szCs w:val="20"/>
          <w:lang w:val="fr-FR"/>
        </w:rPr>
      </w:pPr>
    </w:p>
    <w:p w14:paraId="60E2A832" w14:textId="59683FEF" w:rsidR="00AB1F7B" w:rsidRPr="00435A2B" w:rsidRDefault="00AB1F7B" w:rsidP="00AB1F7B">
      <w:pPr>
        <w:pStyle w:val="ListParagraph"/>
        <w:numPr>
          <w:ilvl w:val="0"/>
          <w:numId w:val="15"/>
        </w:num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 xml:space="preserve">Les demandes programmées seront incluses dans le bulletin d'information mensuel correspondant ou feront l'objet d'un </w:t>
      </w:r>
      <w:r w:rsidR="00435A2B">
        <w:rPr>
          <w:rFonts w:ascii="Open Sans" w:hAnsi="Open Sans" w:cs="Open Sans"/>
          <w:sz w:val="20"/>
          <w:szCs w:val="20"/>
          <w:lang w:val="fr-FR"/>
        </w:rPr>
        <w:t>email</w:t>
      </w:r>
      <w:r>
        <w:rPr>
          <w:rFonts w:ascii="Open Sans" w:hAnsi="Open Sans" w:cs="Open Sans"/>
          <w:sz w:val="20"/>
          <w:szCs w:val="20"/>
          <w:lang w:val="fr-FR"/>
        </w:rPr>
        <w:t>.</w:t>
      </w:r>
    </w:p>
    <w:p w14:paraId="725B6D6A" w14:textId="6EC9836B" w:rsidR="00064187" w:rsidRPr="00435A2B" w:rsidRDefault="00AB1F7B" w:rsidP="006A7C16">
      <w:pPr>
        <w:pStyle w:val="ListParagraph"/>
        <w:numPr>
          <w:ilvl w:val="0"/>
          <w:numId w:val="15"/>
        </w:numPr>
        <w:spacing w:before="120" w:after="120" w:line="276" w:lineRule="auto"/>
        <w:jc w:val="both"/>
        <w:rPr>
          <w:rFonts w:ascii="Open Sans" w:hAnsi="Open Sans" w:cs="Open Sans"/>
          <w:sz w:val="20"/>
          <w:szCs w:val="20"/>
          <w:lang w:val="fr-FR"/>
        </w:rPr>
      </w:pPr>
      <w:r>
        <w:rPr>
          <w:rFonts w:ascii="Open Sans" w:hAnsi="Open Sans" w:cs="Open Sans"/>
          <w:sz w:val="20"/>
          <w:szCs w:val="20"/>
          <w:lang w:val="fr-FR"/>
        </w:rPr>
        <w:t>Les communications réactives seront envoyées conformément à nos critères de réactivité.</w:t>
      </w:r>
    </w:p>
    <w:p w14:paraId="7AEFAA75" w14:textId="248297B3" w:rsidR="0082779E" w:rsidRPr="00435A2B" w:rsidRDefault="00AB1F7B" w:rsidP="00AB1F7B">
      <w:pPr>
        <w:rPr>
          <w:rFonts w:ascii="Open Sans" w:hAnsi="Open Sans" w:cs="Open Sans"/>
          <w:sz w:val="20"/>
          <w:szCs w:val="20"/>
          <w:lang w:val="fr-FR"/>
        </w:rPr>
      </w:pPr>
      <w:r>
        <w:rPr>
          <w:rFonts w:ascii="Open Sans" w:hAnsi="Open Sans" w:cs="Open Sans"/>
          <w:sz w:val="20"/>
          <w:szCs w:val="20"/>
          <w:lang w:val="fr-FR"/>
        </w:rPr>
        <w:t>Le Secrétariat n'est pas tenu d'accepter les demandes de communications. Nous restons le contrôleur d'accès aux Alliances de la société civile et nous ne retransmettrons que les informations les plus pertinentes et de la meilleure qualité, conformément à la stratégie et aux priorités du Réseau de la société civile. Cela permettra de filtrer les communications et d’éviter les pourriels, tout en veillant à ce que les Alliances de la société civile ne manquent aucune nouvelle importante.</w:t>
      </w:r>
    </w:p>
    <w:sectPr w:rsidR="0082779E" w:rsidRPr="00435A2B" w:rsidSect="00771FCC">
      <w:headerReference w:type="default" r:id="rId12"/>
      <w:pgSz w:w="11906" w:h="16838"/>
      <w:pgMar w:top="2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DE402" w14:textId="77777777" w:rsidR="004A476A" w:rsidRDefault="004A476A" w:rsidP="00AD46CC">
      <w:pPr>
        <w:spacing w:after="0" w:line="240" w:lineRule="auto"/>
      </w:pPr>
      <w:r>
        <w:separator/>
      </w:r>
    </w:p>
  </w:endnote>
  <w:endnote w:type="continuationSeparator" w:id="0">
    <w:p w14:paraId="47434356" w14:textId="77777777" w:rsidR="004A476A" w:rsidRDefault="004A476A" w:rsidP="00AD4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2F902" w14:textId="77777777" w:rsidR="004A476A" w:rsidRDefault="004A476A" w:rsidP="00AD46CC">
      <w:pPr>
        <w:spacing w:after="0" w:line="240" w:lineRule="auto"/>
      </w:pPr>
      <w:r>
        <w:separator/>
      </w:r>
    </w:p>
  </w:footnote>
  <w:footnote w:type="continuationSeparator" w:id="0">
    <w:p w14:paraId="263C961B" w14:textId="77777777" w:rsidR="004A476A" w:rsidRDefault="004A476A" w:rsidP="00AD4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4480" w14:textId="562256DF" w:rsidR="008D41A4" w:rsidRDefault="008D41A4">
    <w:pPr>
      <w:pStyle w:val="Header"/>
    </w:pPr>
    <w:r>
      <w:rPr>
        <w:noProof/>
        <w:lang w:val="fr-FR" w:eastAsia="fr-FR"/>
      </w:rPr>
      <w:drawing>
        <wp:anchor distT="0" distB="0" distL="114300" distR="114300" simplePos="0" relativeHeight="251658240" behindDoc="1" locked="0" layoutInCell="1" allowOverlap="1" wp14:anchorId="7E6B97E7" wp14:editId="092774A6">
          <wp:simplePos x="0" y="0"/>
          <wp:positionH relativeFrom="margin">
            <wp:posOffset>865505</wp:posOffset>
          </wp:positionH>
          <wp:positionV relativeFrom="paragraph">
            <wp:posOffset>-78105</wp:posOffset>
          </wp:positionV>
          <wp:extent cx="3825240" cy="76200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ivil_society_network (002).jpg"/>
                  <pic:cNvPicPr/>
                </pic:nvPicPr>
                <pic:blipFill>
                  <a:blip r:embed="rId1">
                    <a:extLst>
                      <a:ext uri="{28A0092B-C50C-407E-A947-70E740481C1C}">
                        <a14:useLocalDpi xmlns:a14="http://schemas.microsoft.com/office/drawing/2010/main" val="0"/>
                      </a:ext>
                    </a:extLst>
                  </a:blip>
                  <a:stretch>
                    <a:fillRect/>
                  </a:stretch>
                </pic:blipFill>
                <pic:spPr>
                  <a:xfrm>
                    <a:off x="0" y="0"/>
                    <a:ext cx="382524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445A"/>
    <w:multiLevelType w:val="hybridMultilevel"/>
    <w:tmpl w:val="07E63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D0A71"/>
    <w:multiLevelType w:val="hybridMultilevel"/>
    <w:tmpl w:val="79BA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93A51"/>
    <w:multiLevelType w:val="hybridMultilevel"/>
    <w:tmpl w:val="D23A718E"/>
    <w:lvl w:ilvl="0" w:tplc="7E109B2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73F89"/>
    <w:multiLevelType w:val="hybridMultilevel"/>
    <w:tmpl w:val="2B9A150E"/>
    <w:lvl w:ilvl="0" w:tplc="7E109B2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D01EC"/>
    <w:multiLevelType w:val="hybridMultilevel"/>
    <w:tmpl w:val="8D6851C2"/>
    <w:lvl w:ilvl="0" w:tplc="7E109B2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223FC"/>
    <w:multiLevelType w:val="hybridMultilevel"/>
    <w:tmpl w:val="42D42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3678D"/>
    <w:multiLevelType w:val="hybridMultilevel"/>
    <w:tmpl w:val="9D2C0C18"/>
    <w:lvl w:ilvl="0" w:tplc="C02CDE7A">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2E45B2"/>
    <w:multiLevelType w:val="hybridMultilevel"/>
    <w:tmpl w:val="02167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B6BB8"/>
    <w:multiLevelType w:val="hybridMultilevel"/>
    <w:tmpl w:val="2CF635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3103E"/>
    <w:multiLevelType w:val="hybridMultilevel"/>
    <w:tmpl w:val="9BEC2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0D152A"/>
    <w:multiLevelType w:val="hybridMultilevel"/>
    <w:tmpl w:val="4F0C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52DE9"/>
    <w:multiLevelType w:val="hybridMultilevel"/>
    <w:tmpl w:val="195C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90A58"/>
    <w:multiLevelType w:val="hybridMultilevel"/>
    <w:tmpl w:val="A52E7B96"/>
    <w:lvl w:ilvl="0" w:tplc="C02CDE7A">
      <w:start w:val="1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45AF1"/>
    <w:multiLevelType w:val="hybridMultilevel"/>
    <w:tmpl w:val="DAC665C2"/>
    <w:lvl w:ilvl="0" w:tplc="C456A5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D976D7"/>
    <w:multiLevelType w:val="hybridMultilevel"/>
    <w:tmpl w:val="99B436F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64A02B6C"/>
    <w:multiLevelType w:val="hybridMultilevel"/>
    <w:tmpl w:val="FEE07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277127"/>
    <w:multiLevelType w:val="hybridMultilevel"/>
    <w:tmpl w:val="F7AE7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E00B3"/>
    <w:multiLevelType w:val="hybridMultilevel"/>
    <w:tmpl w:val="E53E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B55347"/>
    <w:multiLevelType w:val="hybridMultilevel"/>
    <w:tmpl w:val="318C4F7A"/>
    <w:lvl w:ilvl="0" w:tplc="7E109B22">
      <w:numFmt w:val="bullet"/>
      <w:lvlText w:val="-"/>
      <w:lvlJc w:val="left"/>
      <w:pPr>
        <w:ind w:left="720" w:hanging="360"/>
      </w:pPr>
      <w:rPr>
        <w:rFonts w:ascii="Calibri" w:eastAsiaTheme="minorHAnsi" w:hAnsi="Calibri" w:cstheme="minorBidi" w:hint="default"/>
      </w:rPr>
    </w:lvl>
    <w:lvl w:ilvl="1" w:tplc="08090019">
      <w:start w:val="1"/>
      <w:numFmt w:val="lowerLetter"/>
      <w:lvlText w:val="%2."/>
      <w:lvlJc w:val="left"/>
      <w:pPr>
        <w:ind w:left="1440" w:hanging="360"/>
      </w:pPr>
    </w:lvl>
    <w:lvl w:ilvl="2" w:tplc="33246594">
      <w:start w:val="2"/>
      <w:numFmt w:val="decimal"/>
      <w:lvlText w:val="%3)"/>
      <w:lvlJc w:val="left"/>
      <w:pPr>
        <w:ind w:left="2340" w:hanging="360"/>
      </w:pPr>
      <w:rPr>
        <w:rFonts w:hint="default"/>
      </w:rPr>
    </w:lvl>
    <w:lvl w:ilvl="3" w:tplc="605E5444">
      <w:start w:val="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834D60"/>
    <w:multiLevelType w:val="hybridMultilevel"/>
    <w:tmpl w:val="46C67F62"/>
    <w:lvl w:ilvl="0" w:tplc="C02CDE7A">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8611E2"/>
    <w:multiLevelType w:val="hybridMultilevel"/>
    <w:tmpl w:val="7B42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9"/>
  </w:num>
  <w:num w:numId="4">
    <w:abstractNumId w:val="0"/>
  </w:num>
  <w:num w:numId="5">
    <w:abstractNumId w:val="3"/>
  </w:num>
  <w:num w:numId="6">
    <w:abstractNumId w:val="10"/>
  </w:num>
  <w:num w:numId="7">
    <w:abstractNumId w:val="16"/>
  </w:num>
  <w:num w:numId="8">
    <w:abstractNumId w:val="14"/>
  </w:num>
  <w:num w:numId="9">
    <w:abstractNumId w:val="8"/>
  </w:num>
  <w:num w:numId="10">
    <w:abstractNumId w:val="15"/>
  </w:num>
  <w:num w:numId="11">
    <w:abstractNumId w:val="12"/>
  </w:num>
  <w:num w:numId="12">
    <w:abstractNumId w:val="18"/>
  </w:num>
  <w:num w:numId="13">
    <w:abstractNumId w:val="2"/>
  </w:num>
  <w:num w:numId="14">
    <w:abstractNumId w:val="13"/>
  </w:num>
  <w:num w:numId="15">
    <w:abstractNumId w:val="4"/>
  </w:num>
  <w:num w:numId="16">
    <w:abstractNumId w:val="20"/>
  </w:num>
  <w:num w:numId="17">
    <w:abstractNumId w:val="5"/>
  </w:num>
  <w:num w:numId="18">
    <w:abstractNumId w:val="7"/>
  </w:num>
  <w:num w:numId="19">
    <w:abstractNumId w:val="1"/>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visionView w:formatting="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10"/>
    <w:rsid w:val="00064187"/>
    <w:rsid w:val="000B61F6"/>
    <w:rsid w:val="000C264C"/>
    <w:rsid w:val="000D3C73"/>
    <w:rsid w:val="000E4EBA"/>
    <w:rsid w:val="001D7852"/>
    <w:rsid w:val="001F4E18"/>
    <w:rsid w:val="00241EF4"/>
    <w:rsid w:val="002C4A1C"/>
    <w:rsid w:val="002D4A94"/>
    <w:rsid w:val="002D6C98"/>
    <w:rsid w:val="00321CA4"/>
    <w:rsid w:val="003734D5"/>
    <w:rsid w:val="00384C1A"/>
    <w:rsid w:val="003A1E9D"/>
    <w:rsid w:val="00435A2B"/>
    <w:rsid w:val="004A476A"/>
    <w:rsid w:val="005129C0"/>
    <w:rsid w:val="00556471"/>
    <w:rsid w:val="005B528D"/>
    <w:rsid w:val="00602211"/>
    <w:rsid w:val="006A351C"/>
    <w:rsid w:val="006A7C16"/>
    <w:rsid w:val="00734D17"/>
    <w:rsid w:val="00742688"/>
    <w:rsid w:val="00771FCC"/>
    <w:rsid w:val="007D1D13"/>
    <w:rsid w:val="007E4F4E"/>
    <w:rsid w:val="00804F38"/>
    <w:rsid w:val="0082779E"/>
    <w:rsid w:val="008370AF"/>
    <w:rsid w:val="008525A5"/>
    <w:rsid w:val="008B671A"/>
    <w:rsid w:val="008D41A4"/>
    <w:rsid w:val="00910933"/>
    <w:rsid w:val="00970C0B"/>
    <w:rsid w:val="009A2EA1"/>
    <w:rsid w:val="00A1336A"/>
    <w:rsid w:val="00AB1F7B"/>
    <w:rsid w:val="00AB2714"/>
    <w:rsid w:val="00AB7D12"/>
    <w:rsid w:val="00AC771F"/>
    <w:rsid w:val="00AD46CC"/>
    <w:rsid w:val="00AE4B5D"/>
    <w:rsid w:val="00AE6FDC"/>
    <w:rsid w:val="00B62307"/>
    <w:rsid w:val="00B76BA5"/>
    <w:rsid w:val="00BC7310"/>
    <w:rsid w:val="00BE1980"/>
    <w:rsid w:val="00C243BE"/>
    <w:rsid w:val="00CE6805"/>
    <w:rsid w:val="00CF0CE3"/>
    <w:rsid w:val="00D2635C"/>
    <w:rsid w:val="00D44415"/>
    <w:rsid w:val="00E06AE1"/>
    <w:rsid w:val="00E52245"/>
    <w:rsid w:val="00EE40ED"/>
    <w:rsid w:val="00EF355C"/>
    <w:rsid w:val="00F33B63"/>
    <w:rsid w:val="00F63BBF"/>
    <w:rsid w:val="00F87B56"/>
    <w:rsid w:val="00F92A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C833C"/>
  <w15:chartTrackingRefBased/>
  <w15:docId w15:val="{99A899BD-DD34-4392-84E0-FEA49933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References,List Paragraph (numbered (a)),Liste 1,Numbered List Paragraph,List Bullet Mary,Medium Grid 1 - Accent 21,ReferencesCxSpLast,List Paragraph nowy,Dot pt,No Spacing1"/>
    <w:basedOn w:val="Normal"/>
    <w:link w:val="ListParagraphChar"/>
    <w:uiPriority w:val="34"/>
    <w:qFormat/>
    <w:rsid w:val="00BC7310"/>
    <w:pPr>
      <w:ind w:left="720"/>
      <w:contextualSpacing/>
    </w:pPr>
  </w:style>
  <w:style w:type="paragraph" w:styleId="Header">
    <w:name w:val="header"/>
    <w:basedOn w:val="Normal"/>
    <w:link w:val="HeaderChar"/>
    <w:uiPriority w:val="99"/>
    <w:unhideWhenUsed/>
    <w:rsid w:val="00AD4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6CC"/>
  </w:style>
  <w:style w:type="paragraph" w:styleId="Footer">
    <w:name w:val="footer"/>
    <w:basedOn w:val="Normal"/>
    <w:link w:val="FooterChar"/>
    <w:uiPriority w:val="99"/>
    <w:unhideWhenUsed/>
    <w:rsid w:val="00AD4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6CC"/>
  </w:style>
  <w:style w:type="character" w:customStyle="1" w:styleId="ListParagraphChar">
    <w:name w:val="List Paragraph Char"/>
    <w:aliases w:val="MCHIP_list paragraph Char,List Paragraph1 Char,Recommendation Char,References Char,List Paragraph (numbered (a)) Char,Liste 1 Char,Numbered List Paragraph Char,List Bullet Mary Char,Medium Grid 1 - Accent 21 Char,Dot pt Char"/>
    <w:basedOn w:val="DefaultParagraphFont"/>
    <w:link w:val="ListParagraph"/>
    <w:uiPriority w:val="34"/>
    <w:locked/>
    <w:rsid w:val="007E4F4E"/>
  </w:style>
  <w:style w:type="paragraph" w:customStyle="1" w:styleId="Default">
    <w:name w:val="Default"/>
    <w:rsid w:val="007E4F4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84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F7B"/>
    <w:rPr>
      <w:color w:val="0563C1" w:themeColor="hyperlink"/>
      <w:u w:val="single"/>
    </w:rPr>
  </w:style>
  <w:style w:type="character" w:customStyle="1" w:styleId="UnresolvedMention1">
    <w:name w:val="Unresolved Mention1"/>
    <w:basedOn w:val="DefaultParagraphFont"/>
    <w:uiPriority w:val="99"/>
    <w:semiHidden/>
    <w:unhideWhenUsed/>
    <w:rsid w:val="00AB1F7B"/>
    <w:rPr>
      <w:color w:val="808080"/>
      <w:shd w:val="clear" w:color="auto" w:fill="E6E6E6"/>
    </w:rPr>
  </w:style>
  <w:style w:type="character" w:styleId="CommentReference">
    <w:name w:val="annotation reference"/>
    <w:basedOn w:val="DefaultParagraphFont"/>
    <w:uiPriority w:val="99"/>
    <w:semiHidden/>
    <w:unhideWhenUsed/>
    <w:rsid w:val="00E06AE1"/>
    <w:rPr>
      <w:sz w:val="16"/>
      <w:szCs w:val="16"/>
    </w:rPr>
  </w:style>
  <w:style w:type="paragraph" w:styleId="CommentText">
    <w:name w:val="annotation text"/>
    <w:basedOn w:val="Normal"/>
    <w:link w:val="CommentTextChar"/>
    <w:uiPriority w:val="99"/>
    <w:semiHidden/>
    <w:unhideWhenUsed/>
    <w:rsid w:val="00E06AE1"/>
    <w:pPr>
      <w:spacing w:line="240" w:lineRule="auto"/>
    </w:pPr>
    <w:rPr>
      <w:sz w:val="20"/>
      <w:szCs w:val="20"/>
    </w:rPr>
  </w:style>
  <w:style w:type="character" w:customStyle="1" w:styleId="CommentTextChar">
    <w:name w:val="Comment Text Char"/>
    <w:basedOn w:val="DefaultParagraphFont"/>
    <w:link w:val="CommentText"/>
    <w:uiPriority w:val="99"/>
    <w:semiHidden/>
    <w:rsid w:val="00E06AE1"/>
    <w:rPr>
      <w:sz w:val="20"/>
      <w:szCs w:val="20"/>
    </w:rPr>
  </w:style>
  <w:style w:type="paragraph" w:styleId="CommentSubject">
    <w:name w:val="annotation subject"/>
    <w:basedOn w:val="CommentText"/>
    <w:next w:val="CommentText"/>
    <w:link w:val="CommentSubjectChar"/>
    <w:uiPriority w:val="99"/>
    <w:semiHidden/>
    <w:unhideWhenUsed/>
    <w:rsid w:val="00E06AE1"/>
    <w:rPr>
      <w:b/>
      <w:bCs/>
    </w:rPr>
  </w:style>
  <w:style w:type="character" w:customStyle="1" w:styleId="CommentSubjectChar">
    <w:name w:val="Comment Subject Char"/>
    <w:basedOn w:val="CommentTextChar"/>
    <w:link w:val="CommentSubject"/>
    <w:uiPriority w:val="99"/>
    <w:semiHidden/>
    <w:rsid w:val="00E06AE1"/>
    <w:rPr>
      <w:b/>
      <w:bCs/>
      <w:sz w:val="20"/>
      <w:szCs w:val="20"/>
    </w:rPr>
  </w:style>
  <w:style w:type="paragraph" w:styleId="BalloonText">
    <w:name w:val="Balloon Text"/>
    <w:basedOn w:val="Normal"/>
    <w:link w:val="BalloonTextChar"/>
    <w:uiPriority w:val="99"/>
    <w:semiHidden/>
    <w:unhideWhenUsed/>
    <w:rsid w:val="00E06A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civilsociety.com/en/knowled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ncivilsociety.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arby@savethechildren.org.uk" TargetMode="External"/><Relationship Id="rId5" Type="http://schemas.openxmlformats.org/officeDocument/2006/relationships/footnotes" Target="footnotes.xml"/><Relationship Id="rId10" Type="http://schemas.openxmlformats.org/officeDocument/2006/relationships/hyperlink" Target="http://www.suncivilsociety.com/en/contact" TargetMode="External"/><Relationship Id="rId4" Type="http://schemas.openxmlformats.org/officeDocument/2006/relationships/webSettings" Target="webSettings.xml"/><Relationship Id="rId9" Type="http://schemas.openxmlformats.org/officeDocument/2006/relationships/hyperlink" Target="http://www.suncivilsociety.com/en/news/inde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1666</Words>
  <Characters>9501</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Pennell</dc:creator>
  <cp:keywords/>
  <dc:description/>
  <cp:lastModifiedBy>Reviser</cp:lastModifiedBy>
  <cp:revision>3</cp:revision>
  <dcterms:created xsi:type="dcterms:W3CDTF">2018-03-28T15:44:00Z</dcterms:created>
  <dcterms:modified xsi:type="dcterms:W3CDTF">2018-03-28T15:45:00Z</dcterms:modified>
</cp:coreProperties>
</file>